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FAD19" w14:textId="6DEB7C43" w:rsidR="00D70C22" w:rsidRPr="008969E4" w:rsidRDefault="002F1E83" w:rsidP="00D1091E">
      <w:pPr>
        <w:jc w:val="center"/>
        <w:rPr>
          <w:rFonts w:ascii="Arial" w:hAnsi="Arial" w:cs="Arial"/>
          <w:sz w:val="32"/>
          <w:szCs w:val="32"/>
        </w:rPr>
      </w:pPr>
      <w:r w:rsidRPr="008969E4">
        <w:rPr>
          <w:rFonts w:ascii="Arial" w:hAnsi="Arial" w:cs="Arial"/>
          <w:sz w:val="32"/>
          <w:szCs w:val="32"/>
        </w:rPr>
        <w:t xml:space="preserve">IDA </w:t>
      </w:r>
      <w:r w:rsidR="008F7F48">
        <w:rPr>
          <w:rFonts w:ascii="Arial" w:hAnsi="Arial" w:cs="Arial"/>
          <w:sz w:val="32"/>
          <w:szCs w:val="32"/>
        </w:rPr>
        <w:t xml:space="preserve">Administrator </w:t>
      </w:r>
      <w:r w:rsidR="00D12D55" w:rsidRPr="008969E4">
        <w:rPr>
          <w:rFonts w:ascii="Arial" w:hAnsi="Arial" w:cs="Arial"/>
          <w:sz w:val="32"/>
          <w:szCs w:val="32"/>
        </w:rPr>
        <w:t xml:space="preserve">Program </w:t>
      </w:r>
      <w:r w:rsidR="008F7F48">
        <w:rPr>
          <w:rFonts w:ascii="Arial" w:hAnsi="Arial" w:cs="Arial"/>
          <w:sz w:val="32"/>
          <w:szCs w:val="32"/>
        </w:rPr>
        <w:t>Glossary</w:t>
      </w:r>
    </w:p>
    <w:p w14:paraId="1160948B" w14:textId="77777777" w:rsidR="002F1E83" w:rsidRPr="008969E4" w:rsidRDefault="00D1091E" w:rsidP="00D1091E">
      <w:pPr>
        <w:pStyle w:val="NoSpacing"/>
        <w:rPr>
          <w:rFonts w:ascii="Arial" w:hAnsi="Arial" w:cs="Arial"/>
          <w:b/>
          <w:u w:val="single"/>
        </w:rPr>
      </w:pPr>
      <w:r w:rsidRPr="008969E4">
        <w:rPr>
          <w:rFonts w:ascii="Arial" w:hAnsi="Arial" w:cs="Arial"/>
          <w:b/>
          <w:u w:val="single"/>
        </w:rPr>
        <w:t>401(k)</w:t>
      </w:r>
    </w:p>
    <w:p w14:paraId="412F40A8" w14:textId="69091AA5" w:rsidR="002F1E83" w:rsidRPr="008969E4" w:rsidRDefault="00EA228B" w:rsidP="00D1091E">
      <w:pPr>
        <w:pStyle w:val="NoSpacing"/>
        <w:rPr>
          <w:rFonts w:ascii="Arial" w:hAnsi="Arial" w:cs="Arial"/>
        </w:rPr>
      </w:pPr>
      <w:r w:rsidRPr="008969E4">
        <w:rPr>
          <w:rFonts w:ascii="Arial" w:hAnsi="Arial" w:cs="Arial"/>
        </w:rPr>
        <w:t>Ability to allow</w:t>
      </w:r>
      <w:r w:rsidR="002F1E83" w:rsidRPr="008969E4">
        <w:rPr>
          <w:rFonts w:ascii="Arial" w:hAnsi="Arial" w:cs="Arial"/>
        </w:rPr>
        <w:t xml:space="preserve"> employees to save for their own retirement; named for section 401(k) of the Internal Revenue Code, which permits employees of qualifying companies to set aside tax-deferred funds.</w:t>
      </w:r>
    </w:p>
    <w:p w14:paraId="4CD054A8" w14:textId="77777777" w:rsidR="00D1091E" w:rsidRPr="008969E4" w:rsidRDefault="00D1091E" w:rsidP="00D1091E">
      <w:pPr>
        <w:pStyle w:val="NoSpacing"/>
        <w:rPr>
          <w:rFonts w:ascii="Arial" w:hAnsi="Arial" w:cs="Arial"/>
        </w:rPr>
      </w:pPr>
    </w:p>
    <w:p w14:paraId="6F4C92E3" w14:textId="77777777" w:rsidR="002F1E83" w:rsidRPr="008969E4" w:rsidRDefault="00D1091E" w:rsidP="00D1091E">
      <w:pPr>
        <w:pStyle w:val="NoSpacing"/>
        <w:rPr>
          <w:rFonts w:ascii="Arial" w:hAnsi="Arial" w:cs="Arial"/>
          <w:b/>
          <w:u w:val="single"/>
        </w:rPr>
      </w:pPr>
      <w:r w:rsidRPr="008969E4">
        <w:rPr>
          <w:rFonts w:ascii="Arial" w:hAnsi="Arial" w:cs="Arial"/>
          <w:b/>
          <w:u w:val="single"/>
        </w:rPr>
        <w:t>403(b)</w:t>
      </w:r>
    </w:p>
    <w:p w14:paraId="67ABF0D8" w14:textId="77777777" w:rsidR="002F1E83" w:rsidRPr="008969E4" w:rsidRDefault="002F1E83" w:rsidP="00D1091E">
      <w:pPr>
        <w:pStyle w:val="NoSpacing"/>
        <w:rPr>
          <w:rFonts w:ascii="Arial" w:hAnsi="Arial" w:cs="Arial"/>
        </w:rPr>
      </w:pPr>
      <w:r w:rsidRPr="008969E4">
        <w:rPr>
          <w:rFonts w:ascii="Arial" w:hAnsi="Arial" w:cs="Arial"/>
        </w:rPr>
        <w:t>Tax-deferred investment and savings program for employees of certain tax-exempt employers. It allows employees of hospitals, educational institutions, and other non-profit organizations to save and invest for their own retirement.</w:t>
      </w:r>
    </w:p>
    <w:p w14:paraId="4A437B57" w14:textId="77777777" w:rsidR="00D1091E" w:rsidRPr="008969E4" w:rsidRDefault="00D1091E" w:rsidP="00D1091E">
      <w:pPr>
        <w:pStyle w:val="NoSpacing"/>
        <w:rPr>
          <w:rFonts w:ascii="Arial" w:hAnsi="Arial" w:cs="Arial"/>
        </w:rPr>
      </w:pPr>
    </w:p>
    <w:p w14:paraId="19DF8F86" w14:textId="77777777" w:rsidR="002F1E83" w:rsidRPr="008969E4" w:rsidRDefault="00D1091E" w:rsidP="00D1091E">
      <w:pPr>
        <w:pStyle w:val="NoSpacing"/>
        <w:rPr>
          <w:rFonts w:ascii="Arial" w:hAnsi="Arial" w:cs="Arial"/>
          <w:b/>
          <w:u w:val="single"/>
        </w:rPr>
      </w:pPr>
      <w:r w:rsidRPr="008969E4">
        <w:rPr>
          <w:rFonts w:ascii="Arial" w:hAnsi="Arial" w:cs="Arial"/>
          <w:b/>
          <w:u w:val="single"/>
        </w:rPr>
        <w:t>501(c</w:t>
      </w:r>
      <w:proofErr w:type="gramStart"/>
      <w:r w:rsidRPr="008969E4">
        <w:rPr>
          <w:rFonts w:ascii="Arial" w:hAnsi="Arial" w:cs="Arial"/>
          <w:b/>
          <w:u w:val="single"/>
        </w:rPr>
        <w:t>)(</w:t>
      </w:r>
      <w:proofErr w:type="gramEnd"/>
      <w:r w:rsidRPr="008969E4">
        <w:rPr>
          <w:rFonts w:ascii="Arial" w:hAnsi="Arial" w:cs="Arial"/>
          <w:b/>
          <w:u w:val="single"/>
        </w:rPr>
        <w:t>3)</w:t>
      </w:r>
    </w:p>
    <w:p w14:paraId="3091D622" w14:textId="77777777" w:rsidR="002F1E83" w:rsidRPr="008969E4" w:rsidRDefault="002F1E83" w:rsidP="00D1091E">
      <w:pPr>
        <w:pStyle w:val="NoSpacing"/>
        <w:rPr>
          <w:rFonts w:ascii="Arial" w:hAnsi="Arial" w:cs="Arial"/>
        </w:rPr>
      </w:pPr>
      <w:r w:rsidRPr="008969E4">
        <w:rPr>
          <w:rFonts w:ascii="Arial" w:hAnsi="Arial" w:cs="Arial"/>
        </w:rPr>
        <w:t>A non-profit organization may elect to apply for the federal tax exemption status under 26 USC § 501(c</w:t>
      </w:r>
      <w:proofErr w:type="gramStart"/>
      <w:r w:rsidRPr="008969E4">
        <w:rPr>
          <w:rFonts w:ascii="Arial" w:hAnsi="Arial" w:cs="Arial"/>
        </w:rPr>
        <w:t>)(</w:t>
      </w:r>
      <w:proofErr w:type="gramEnd"/>
      <w:r w:rsidRPr="008969E4">
        <w:rPr>
          <w:rFonts w:ascii="Arial" w:hAnsi="Arial" w:cs="Arial"/>
        </w:rPr>
        <w:t>3). An organization receiving a "501(c</w:t>
      </w:r>
      <w:proofErr w:type="gramStart"/>
      <w:r w:rsidRPr="008969E4">
        <w:rPr>
          <w:rFonts w:ascii="Arial" w:hAnsi="Arial" w:cs="Arial"/>
        </w:rPr>
        <w:t>)(</w:t>
      </w:r>
      <w:proofErr w:type="gramEnd"/>
      <w:r w:rsidRPr="008969E4">
        <w:rPr>
          <w:rFonts w:ascii="Arial" w:hAnsi="Arial" w:cs="Arial"/>
        </w:rPr>
        <w:t>3) status" gains certain privileges and obligations. A 501(c)(3) organization is exempt from paying federal income taxes and all persons and organizations that make contributions (money or property) to a 501(c)(3) organization will be able to claim deductions for their donations to the organization on the their individual federal income tax.</w:t>
      </w:r>
    </w:p>
    <w:p w14:paraId="65D090A5" w14:textId="77777777" w:rsidR="00D1091E" w:rsidRPr="008969E4" w:rsidRDefault="00D1091E" w:rsidP="00D1091E">
      <w:pPr>
        <w:pStyle w:val="NoSpacing"/>
        <w:rPr>
          <w:rFonts w:ascii="Arial" w:hAnsi="Arial" w:cs="Arial"/>
        </w:rPr>
      </w:pPr>
    </w:p>
    <w:p w14:paraId="3278F887" w14:textId="77777777" w:rsidR="00C942EC" w:rsidRPr="008969E4" w:rsidRDefault="00C942EC" w:rsidP="00C942EC">
      <w:pPr>
        <w:pStyle w:val="NoSpacing"/>
        <w:rPr>
          <w:rFonts w:ascii="Arial" w:hAnsi="Arial" w:cs="Arial"/>
          <w:b/>
          <w:u w:val="single"/>
        </w:rPr>
      </w:pPr>
      <w:r w:rsidRPr="008969E4">
        <w:rPr>
          <w:rFonts w:ascii="Arial" w:hAnsi="Arial" w:cs="Arial"/>
          <w:b/>
          <w:u w:val="single"/>
        </w:rPr>
        <w:t>Account Balance</w:t>
      </w:r>
    </w:p>
    <w:p w14:paraId="1D237DA3" w14:textId="65E324F0" w:rsidR="00C942EC" w:rsidRPr="008969E4" w:rsidRDefault="00C942EC" w:rsidP="00C942EC">
      <w:pPr>
        <w:pStyle w:val="NoSpacing"/>
        <w:rPr>
          <w:rFonts w:ascii="Arial" w:hAnsi="Arial" w:cs="Arial"/>
        </w:rPr>
      </w:pPr>
      <w:r w:rsidRPr="008969E4">
        <w:rPr>
          <w:rFonts w:ascii="Arial" w:hAnsi="Arial" w:cs="Arial"/>
        </w:rPr>
        <w:t>The total amount of money in an account at a certain time.</w:t>
      </w:r>
    </w:p>
    <w:p w14:paraId="7597A64F" w14:textId="77777777" w:rsidR="00C942EC" w:rsidRPr="008969E4" w:rsidRDefault="00C942EC" w:rsidP="00D1091E">
      <w:pPr>
        <w:pStyle w:val="NoSpacing"/>
        <w:rPr>
          <w:rFonts w:ascii="Arial" w:hAnsi="Arial" w:cs="Arial"/>
          <w:b/>
          <w:u w:val="single"/>
        </w:rPr>
      </w:pPr>
    </w:p>
    <w:p w14:paraId="0D49EFEC" w14:textId="77777777" w:rsidR="002F1E83" w:rsidRPr="008969E4" w:rsidRDefault="002F1E83" w:rsidP="00D1091E">
      <w:pPr>
        <w:pStyle w:val="NoSpacing"/>
        <w:rPr>
          <w:rFonts w:ascii="Arial" w:hAnsi="Arial" w:cs="Arial"/>
          <w:b/>
          <w:u w:val="single"/>
        </w:rPr>
      </w:pPr>
      <w:r w:rsidRPr="008969E4">
        <w:rPr>
          <w:rFonts w:ascii="Arial" w:hAnsi="Arial" w:cs="Arial"/>
          <w:b/>
          <w:u w:val="single"/>
        </w:rPr>
        <w:t>Active Account</w:t>
      </w:r>
      <w:r w:rsidRPr="008969E4">
        <w:rPr>
          <w:rFonts w:ascii="Arial" w:hAnsi="Arial" w:cs="Arial"/>
          <w:b/>
          <w:u w:val="single"/>
        </w:rPr>
        <w:tab/>
      </w:r>
    </w:p>
    <w:p w14:paraId="6885EC60" w14:textId="1D500A47" w:rsidR="002F1E83" w:rsidRPr="008969E4" w:rsidRDefault="002F1E83" w:rsidP="00D1091E">
      <w:pPr>
        <w:pStyle w:val="NoSpacing"/>
        <w:rPr>
          <w:rFonts w:ascii="Arial" w:hAnsi="Arial" w:cs="Arial"/>
        </w:rPr>
      </w:pPr>
      <w:r w:rsidRPr="008969E4">
        <w:rPr>
          <w:rFonts w:ascii="Arial" w:hAnsi="Arial" w:cs="Arial"/>
        </w:rPr>
        <w:t>An account, which, is open, active and still eligible for match</w:t>
      </w:r>
      <w:r w:rsidR="00EA228B" w:rsidRPr="008969E4">
        <w:rPr>
          <w:rFonts w:ascii="Arial" w:hAnsi="Arial" w:cs="Arial"/>
        </w:rPr>
        <w:t xml:space="preserve"> funds</w:t>
      </w:r>
      <w:r w:rsidRPr="008969E4">
        <w:rPr>
          <w:rFonts w:ascii="Arial" w:hAnsi="Arial" w:cs="Arial"/>
        </w:rPr>
        <w:t>.</w:t>
      </w:r>
    </w:p>
    <w:p w14:paraId="74CA0F31" w14:textId="77777777" w:rsidR="00D1091E" w:rsidRPr="008969E4" w:rsidRDefault="00D1091E" w:rsidP="00D1091E">
      <w:pPr>
        <w:pStyle w:val="NoSpacing"/>
        <w:rPr>
          <w:rFonts w:ascii="Arial" w:hAnsi="Arial" w:cs="Arial"/>
        </w:rPr>
      </w:pPr>
    </w:p>
    <w:p w14:paraId="06B5AF5C" w14:textId="77777777" w:rsidR="002F1E83" w:rsidRPr="008969E4" w:rsidRDefault="00D1091E" w:rsidP="00D1091E">
      <w:pPr>
        <w:pStyle w:val="NoSpacing"/>
        <w:rPr>
          <w:rFonts w:ascii="Arial" w:hAnsi="Arial" w:cs="Arial"/>
          <w:b/>
          <w:u w:val="single"/>
        </w:rPr>
      </w:pPr>
      <w:r w:rsidRPr="008969E4">
        <w:rPr>
          <w:rFonts w:ascii="Arial" w:hAnsi="Arial" w:cs="Arial"/>
          <w:b/>
          <w:u w:val="single"/>
        </w:rPr>
        <w:t>Administrator</w:t>
      </w:r>
    </w:p>
    <w:p w14:paraId="031506E9" w14:textId="77777777" w:rsidR="002F1E83" w:rsidRPr="008969E4" w:rsidRDefault="002F1E83" w:rsidP="00D1091E">
      <w:pPr>
        <w:pStyle w:val="NoSpacing"/>
        <w:rPr>
          <w:rFonts w:ascii="Arial" w:hAnsi="Arial" w:cs="Arial"/>
        </w:rPr>
      </w:pPr>
      <w:r w:rsidRPr="008969E4">
        <w:rPr>
          <w:rFonts w:ascii="Arial" w:hAnsi="Arial" w:cs="Arial"/>
        </w:rPr>
        <w:t>Person(s) charged with coordinating and overseeing the day-to-day activities of the IDA program, including but not limited to:  recruitment, counseling, deposits and withdrawals, program compliance and liaison to partnering financial institution(s).</w:t>
      </w:r>
    </w:p>
    <w:p w14:paraId="58B6CBBF" w14:textId="77777777" w:rsidR="00D1091E" w:rsidRPr="008969E4" w:rsidRDefault="00D1091E" w:rsidP="00D1091E">
      <w:pPr>
        <w:pStyle w:val="NoSpacing"/>
        <w:rPr>
          <w:rFonts w:ascii="Arial" w:hAnsi="Arial" w:cs="Arial"/>
        </w:rPr>
      </w:pPr>
    </w:p>
    <w:p w14:paraId="1F7D6C10" w14:textId="17625CD0" w:rsidR="00CF54C6" w:rsidRPr="008969E4" w:rsidRDefault="00CF54C6" w:rsidP="00D1091E">
      <w:pPr>
        <w:pStyle w:val="NoSpacing"/>
        <w:rPr>
          <w:rFonts w:ascii="Arial" w:hAnsi="Arial" w:cs="Arial"/>
          <w:b/>
          <w:u w:val="single"/>
        </w:rPr>
      </w:pPr>
      <w:r w:rsidRPr="008969E4">
        <w:rPr>
          <w:rFonts w:ascii="Arial" w:hAnsi="Arial" w:cs="Arial"/>
          <w:b/>
          <w:u w:val="single"/>
        </w:rPr>
        <w:t>Applicant</w:t>
      </w:r>
    </w:p>
    <w:p w14:paraId="29A76F37" w14:textId="76F5E645" w:rsidR="00CF54C6" w:rsidRPr="008969E4" w:rsidRDefault="00EA228B" w:rsidP="00D1091E">
      <w:pPr>
        <w:pStyle w:val="NoSpacing"/>
        <w:rPr>
          <w:rFonts w:ascii="Arial" w:hAnsi="Arial" w:cs="Arial"/>
        </w:rPr>
      </w:pPr>
      <w:r w:rsidRPr="008969E4">
        <w:rPr>
          <w:rFonts w:ascii="Arial" w:hAnsi="Arial" w:cs="Arial"/>
        </w:rPr>
        <w:t>The primary individual who is applying for or is making a formal application to the IDA program</w:t>
      </w:r>
    </w:p>
    <w:p w14:paraId="22A71392" w14:textId="77777777" w:rsidR="00EA228B" w:rsidRPr="008969E4" w:rsidRDefault="00EA228B" w:rsidP="00D1091E">
      <w:pPr>
        <w:pStyle w:val="NoSpacing"/>
        <w:rPr>
          <w:rFonts w:ascii="Arial" w:hAnsi="Arial" w:cs="Arial"/>
          <w:b/>
          <w:u w:val="single"/>
        </w:rPr>
      </w:pPr>
    </w:p>
    <w:p w14:paraId="5676724A" w14:textId="3A2158F6" w:rsidR="009D0CEB" w:rsidRPr="008F7F48" w:rsidRDefault="008969E4" w:rsidP="00D1091E">
      <w:pPr>
        <w:pStyle w:val="NoSpacing"/>
        <w:rPr>
          <w:rFonts w:ascii="Arial" w:hAnsi="Arial" w:cs="Arial"/>
          <w:b/>
          <w:u w:val="single"/>
        </w:rPr>
      </w:pPr>
      <w:r w:rsidRPr="008F7F48">
        <w:rPr>
          <w:rFonts w:ascii="Arial" w:hAnsi="Arial" w:cs="Arial"/>
          <w:b/>
          <w:u w:val="single"/>
        </w:rPr>
        <w:t>Arms-</w:t>
      </w:r>
      <w:r w:rsidR="009D0CEB" w:rsidRPr="008F7F48">
        <w:rPr>
          <w:rFonts w:ascii="Arial" w:hAnsi="Arial" w:cs="Arial"/>
          <w:b/>
          <w:u w:val="single"/>
        </w:rPr>
        <w:t>Length Transaction</w:t>
      </w:r>
    </w:p>
    <w:p w14:paraId="67AF12C3" w14:textId="357131EC" w:rsidR="009D0CEB" w:rsidRPr="008F7F48" w:rsidRDefault="009D0CEB" w:rsidP="00D1091E">
      <w:pPr>
        <w:pStyle w:val="NoSpacing"/>
        <w:rPr>
          <w:rFonts w:ascii="Arial" w:hAnsi="Arial" w:cs="Arial"/>
        </w:rPr>
      </w:pPr>
      <w:r w:rsidRPr="008F7F48">
        <w:rPr>
          <w:rFonts w:ascii="Arial" w:hAnsi="Arial" w:cs="Arial"/>
        </w:rPr>
        <w:t>Neither party involved has no relationship between each other, and is acting in their own best interest</w:t>
      </w:r>
    </w:p>
    <w:p w14:paraId="2C84B112" w14:textId="77777777" w:rsidR="009D0CEB" w:rsidRPr="008969E4" w:rsidRDefault="009D0CEB" w:rsidP="00D1091E">
      <w:pPr>
        <w:pStyle w:val="NoSpacing"/>
        <w:rPr>
          <w:rFonts w:ascii="Arial" w:hAnsi="Arial" w:cs="Arial"/>
          <w:b/>
          <w:u w:val="single"/>
        </w:rPr>
      </w:pPr>
    </w:p>
    <w:p w14:paraId="77B33394" w14:textId="6C7B4A83" w:rsidR="002F1E83" w:rsidRPr="008969E4" w:rsidRDefault="009D53E4" w:rsidP="00D1091E">
      <w:pPr>
        <w:pStyle w:val="NoSpacing"/>
        <w:rPr>
          <w:rFonts w:ascii="Arial" w:hAnsi="Arial" w:cs="Arial"/>
          <w:b/>
          <w:u w:val="single"/>
        </w:rPr>
      </w:pPr>
      <w:r w:rsidRPr="008969E4">
        <w:rPr>
          <w:rFonts w:ascii="Arial" w:hAnsi="Arial" w:cs="Arial"/>
          <w:b/>
          <w:u w:val="single"/>
        </w:rPr>
        <w:t>Assets for Independence Act (</w:t>
      </w:r>
      <w:r w:rsidR="002F1E83" w:rsidRPr="008969E4">
        <w:rPr>
          <w:rFonts w:ascii="Arial" w:hAnsi="Arial" w:cs="Arial"/>
          <w:b/>
          <w:u w:val="single"/>
        </w:rPr>
        <w:t>AFI</w:t>
      </w:r>
      <w:r w:rsidR="00D1091E" w:rsidRPr="008969E4">
        <w:rPr>
          <w:rFonts w:ascii="Arial" w:hAnsi="Arial" w:cs="Arial"/>
          <w:b/>
          <w:u w:val="single"/>
        </w:rPr>
        <w:t>A</w:t>
      </w:r>
      <w:r w:rsidRPr="008969E4">
        <w:rPr>
          <w:rFonts w:ascii="Arial" w:hAnsi="Arial" w:cs="Arial"/>
          <w:b/>
          <w:u w:val="single"/>
        </w:rPr>
        <w:t>)</w:t>
      </w:r>
    </w:p>
    <w:p w14:paraId="30CEB9C4" w14:textId="50E661D9" w:rsidR="002F1E83" w:rsidRPr="008969E4" w:rsidRDefault="002F1E83" w:rsidP="00D1091E">
      <w:pPr>
        <w:pStyle w:val="NoSpacing"/>
        <w:rPr>
          <w:rFonts w:ascii="Arial" w:hAnsi="Arial" w:cs="Arial"/>
        </w:rPr>
      </w:pPr>
      <w:r w:rsidRPr="008969E4">
        <w:rPr>
          <w:rFonts w:ascii="Arial" w:hAnsi="Arial" w:cs="Arial"/>
        </w:rPr>
        <w:t xml:space="preserve">Federal law passed in 1998 that authorized the U.S. Department of Health and Human Services (HHS) to implement a 5-year, $125 million, </w:t>
      </w:r>
      <w:proofErr w:type="gramStart"/>
      <w:r w:rsidRPr="008969E4">
        <w:rPr>
          <w:rFonts w:ascii="Arial" w:hAnsi="Arial" w:cs="Arial"/>
        </w:rPr>
        <w:t>national</w:t>
      </w:r>
      <w:proofErr w:type="gramEnd"/>
      <w:r w:rsidRPr="008969E4">
        <w:rPr>
          <w:rFonts w:ascii="Arial" w:hAnsi="Arial" w:cs="Arial"/>
        </w:rPr>
        <w:t xml:space="preserve"> IDA demonstration.</w:t>
      </w:r>
    </w:p>
    <w:p w14:paraId="05B95791" w14:textId="77777777" w:rsidR="00D1091E" w:rsidRPr="008969E4" w:rsidRDefault="00D1091E" w:rsidP="00D1091E">
      <w:pPr>
        <w:pStyle w:val="NoSpacing"/>
        <w:rPr>
          <w:rFonts w:ascii="Arial" w:hAnsi="Arial" w:cs="Arial"/>
        </w:rPr>
      </w:pPr>
    </w:p>
    <w:p w14:paraId="32611478" w14:textId="77777777" w:rsidR="002F1E83" w:rsidRPr="008969E4" w:rsidRDefault="00D1091E" w:rsidP="00D1091E">
      <w:pPr>
        <w:pStyle w:val="NoSpacing"/>
        <w:rPr>
          <w:rFonts w:ascii="Arial" w:hAnsi="Arial" w:cs="Arial"/>
          <w:b/>
          <w:u w:val="single"/>
        </w:rPr>
      </w:pPr>
      <w:r w:rsidRPr="008969E4">
        <w:rPr>
          <w:rFonts w:ascii="Arial" w:hAnsi="Arial" w:cs="Arial"/>
          <w:b/>
          <w:u w:val="single"/>
        </w:rPr>
        <w:t>Asset</w:t>
      </w:r>
    </w:p>
    <w:p w14:paraId="515AFB50" w14:textId="77777777" w:rsidR="002F1E83" w:rsidRPr="008969E4" w:rsidRDefault="002F1E83" w:rsidP="00D1091E">
      <w:pPr>
        <w:pStyle w:val="NoSpacing"/>
        <w:rPr>
          <w:rFonts w:ascii="Arial" w:hAnsi="Arial" w:cs="Arial"/>
        </w:rPr>
      </w:pPr>
      <w:r w:rsidRPr="008969E4">
        <w:rPr>
          <w:rFonts w:ascii="Arial" w:hAnsi="Arial" w:cs="Arial"/>
        </w:rPr>
        <w:t>Anything owned that has exchange value. In the IDA field, generally a home, a small business, education or training that appreciates in value over time.</w:t>
      </w:r>
    </w:p>
    <w:p w14:paraId="2A67FCFD" w14:textId="77777777" w:rsidR="00D1091E" w:rsidRPr="008969E4" w:rsidRDefault="00D1091E" w:rsidP="00D1091E">
      <w:pPr>
        <w:pStyle w:val="NoSpacing"/>
        <w:rPr>
          <w:rFonts w:ascii="Arial" w:hAnsi="Arial" w:cs="Arial"/>
        </w:rPr>
      </w:pPr>
    </w:p>
    <w:p w14:paraId="72612FFA" w14:textId="77777777" w:rsidR="002F1E83" w:rsidRPr="008969E4" w:rsidRDefault="00D1091E" w:rsidP="00D1091E">
      <w:pPr>
        <w:pStyle w:val="NoSpacing"/>
        <w:rPr>
          <w:rFonts w:ascii="Arial" w:hAnsi="Arial" w:cs="Arial"/>
          <w:b/>
          <w:u w:val="single"/>
        </w:rPr>
      </w:pPr>
      <w:r w:rsidRPr="008969E4">
        <w:rPr>
          <w:rFonts w:ascii="Arial" w:hAnsi="Arial" w:cs="Arial"/>
          <w:b/>
          <w:u w:val="single"/>
        </w:rPr>
        <w:t>Asset Building</w:t>
      </w:r>
    </w:p>
    <w:p w14:paraId="157A8142" w14:textId="33004588" w:rsidR="002F1E83" w:rsidRPr="008969E4" w:rsidRDefault="002F1E83" w:rsidP="00D1091E">
      <w:pPr>
        <w:pStyle w:val="NoSpacing"/>
        <w:rPr>
          <w:rFonts w:ascii="Arial" w:hAnsi="Arial" w:cs="Arial"/>
        </w:rPr>
      </w:pPr>
      <w:r w:rsidRPr="008969E4">
        <w:rPr>
          <w:rFonts w:ascii="Arial" w:hAnsi="Arial" w:cs="Arial"/>
        </w:rPr>
        <w:t>Engaging in long-term saving and investment behavior as</w:t>
      </w:r>
      <w:r w:rsidR="009D53E4" w:rsidRPr="008969E4">
        <w:rPr>
          <w:rFonts w:ascii="Arial" w:hAnsi="Arial" w:cs="Arial"/>
        </w:rPr>
        <w:t xml:space="preserve"> a means to increasing economic </w:t>
      </w:r>
      <w:r w:rsidRPr="008969E4">
        <w:rPr>
          <w:rFonts w:ascii="Arial" w:hAnsi="Arial" w:cs="Arial"/>
        </w:rPr>
        <w:t>independence.</w:t>
      </w:r>
    </w:p>
    <w:p w14:paraId="17BD8923" w14:textId="77777777" w:rsidR="00D1091E" w:rsidRPr="008969E4" w:rsidRDefault="00D1091E" w:rsidP="00D1091E">
      <w:pPr>
        <w:pStyle w:val="NoSpacing"/>
        <w:rPr>
          <w:rFonts w:ascii="Arial" w:hAnsi="Arial" w:cs="Arial"/>
        </w:rPr>
      </w:pPr>
    </w:p>
    <w:p w14:paraId="69BAD1DB" w14:textId="77777777" w:rsidR="008969E4" w:rsidRPr="008969E4" w:rsidRDefault="008969E4" w:rsidP="00D1091E">
      <w:pPr>
        <w:pStyle w:val="NoSpacing"/>
        <w:rPr>
          <w:rFonts w:ascii="Arial" w:hAnsi="Arial" w:cs="Arial"/>
        </w:rPr>
      </w:pPr>
    </w:p>
    <w:p w14:paraId="1F71E37C" w14:textId="3EFC0926" w:rsidR="00E33FCF" w:rsidRPr="008969E4" w:rsidRDefault="00E33FCF" w:rsidP="00D1091E">
      <w:pPr>
        <w:pStyle w:val="NoSpacing"/>
        <w:rPr>
          <w:rFonts w:ascii="Arial" w:hAnsi="Arial" w:cs="Arial"/>
          <w:b/>
          <w:u w:val="single"/>
        </w:rPr>
      </w:pPr>
      <w:r w:rsidRPr="008969E4">
        <w:rPr>
          <w:rFonts w:ascii="Arial" w:hAnsi="Arial" w:cs="Arial"/>
          <w:b/>
          <w:u w:val="single"/>
        </w:rPr>
        <w:lastRenderedPageBreak/>
        <w:t>Beneficiary</w:t>
      </w:r>
    </w:p>
    <w:p w14:paraId="6F30D22D" w14:textId="2A9AC8E6" w:rsidR="00E33FCF" w:rsidRPr="008969E4" w:rsidRDefault="00BB62B8" w:rsidP="00D1091E">
      <w:pPr>
        <w:pStyle w:val="NoSpacing"/>
        <w:rPr>
          <w:rFonts w:ascii="Arial" w:hAnsi="Arial" w:cs="Arial"/>
        </w:rPr>
      </w:pPr>
      <w:r w:rsidRPr="008969E4">
        <w:rPr>
          <w:rFonts w:ascii="Arial" w:hAnsi="Arial" w:cs="Arial"/>
        </w:rPr>
        <w:t>The individual who is specifically mentioned and is eligible to receive the personal savings should a life ending incident occur to the IDA participant.</w:t>
      </w:r>
    </w:p>
    <w:p w14:paraId="6B057B6F" w14:textId="77777777" w:rsidR="00BB62B8" w:rsidRPr="008969E4" w:rsidRDefault="00BB62B8" w:rsidP="00D1091E">
      <w:pPr>
        <w:pStyle w:val="NoSpacing"/>
        <w:rPr>
          <w:rFonts w:ascii="Arial" w:hAnsi="Arial" w:cs="Arial"/>
          <w:b/>
          <w:u w:val="single"/>
        </w:rPr>
      </w:pPr>
    </w:p>
    <w:p w14:paraId="5D42B41E" w14:textId="77777777" w:rsidR="002F1E83" w:rsidRPr="008969E4" w:rsidRDefault="00D1091E" w:rsidP="00D1091E">
      <w:pPr>
        <w:pStyle w:val="NoSpacing"/>
        <w:rPr>
          <w:rFonts w:ascii="Arial" w:hAnsi="Arial" w:cs="Arial"/>
          <w:b/>
          <w:u w:val="single"/>
        </w:rPr>
      </w:pPr>
      <w:r w:rsidRPr="008969E4">
        <w:rPr>
          <w:rFonts w:ascii="Arial" w:hAnsi="Arial" w:cs="Arial"/>
          <w:b/>
          <w:u w:val="single"/>
        </w:rPr>
        <w:t>Budget</w:t>
      </w:r>
    </w:p>
    <w:p w14:paraId="49BD99D4" w14:textId="24446D49" w:rsidR="00D1091E" w:rsidRPr="008969E4" w:rsidRDefault="002F1E83" w:rsidP="00D1091E">
      <w:pPr>
        <w:pStyle w:val="NoSpacing"/>
        <w:rPr>
          <w:rFonts w:ascii="Arial" w:hAnsi="Arial" w:cs="Arial"/>
        </w:rPr>
      </w:pPr>
      <w:r w:rsidRPr="008969E4">
        <w:rPr>
          <w:rFonts w:ascii="Arial" w:hAnsi="Arial" w:cs="Arial"/>
        </w:rPr>
        <w:t>A spending plan or schedule adjusting expenses during a certain period to the estimated or fixes income for that period.</w:t>
      </w:r>
    </w:p>
    <w:p w14:paraId="05B14D0A" w14:textId="77777777" w:rsidR="00572B52" w:rsidRPr="008969E4" w:rsidRDefault="00572B52" w:rsidP="00D1091E">
      <w:pPr>
        <w:pStyle w:val="NoSpacing"/>
        <w:rPr>
          <w:rFonts w:ascii="Arial" w:hAnsi="Arial" w:cs="Arial"/>
        </w:rPr>
      </w:pPr>
    </w:p>
    <w:p w14:paraId="0E94D235" w14:textId="77777777" w:rsidR="002F1E83" w:rsidRPr="008969E4" w:rsidRDefault="002F1E83" w:rsidP="00D1091E">
      <w:pPr>
        <w:pStyle w:val="NoSpacing"/>
        <w:rPr>
          <w:rFonts w:ascii="Arial" w:hAnsi="Arial" w:cs="Arial"/>
          <w:b/>
          <w:u w:val="single"/>
        </w:rPr>
      </w:pPr>
      <w:r w:rsidRPr="008969E4">
        <w:rPr>
          <w:rFonts w:ascii="Arial" w:hAnsi="Arial" w:cs="Arial"/>
          <w:b/>
          <w:u w:val="single"/>
        </w:rPr>
        <w:t>Closed Account</w:t>
      </w:r>
      <w:r w:rsidRPr="008969E4">
        <w:rPr>
          <w:rFonts w:ascii="Arial" w:hAnsi="Arial" w:cs="Arial"/>
          <w:b/>
          <w:u w:val="single"/>
        </w:rPr>
        <w:tab/>
      </w:r>
    </w:p>
    <w:p w14:paraId="7E50F5B2" w14:textId="5C31BA19" w:rsidR="002F1E83" w:rsidRPr="008969E4" w:rsidRDefault="002F1E83" w:rsidP="00D1091E">
      <w:pPr>
        <w:pStyle w:val="NoSpacing"/>
        <w:rPr>
          <w:rFonts w:ascii="Arial" w:hAnsi="Arial" w:cs="Arial"/>
        </w:rPr>
      </w:pPr>
      <w:r w:rsidRPr="008969E4">
        <w:rPr>
          <w:rFonts w:ascii="Arial" w:hAnsi="Arial" w:cs="Arial"/>
        </w:rPr>
        <w:t xml:space="preserve">An account which is no longer eligible for match </w:t>
      </w:r>
      <w:r w:rsidR="002D520C" w:rsidRPr="008969E4">
        <w:rPr>
          <w:rFonts w:ascii="Arial" w:hAnsi="Arial" w:cs="Arial"/>
        </w:rPr>
        <w:t xml:space="preserve">funds </w:t>
      </w:r>
      <w:r w:rsidRPr="008969E4">
        <w:rPr>
          <w:rFonts w:ascii="Arial" w:hAnsi="Arial" w:cs="Arial"/>
        </w:rPr>
        <w:t>and has been physically closed by either the CDC or voluntarily by the IDA participant.</w:t>
      </w:r>
    </w:p>
    <w:p w14:paraId="02EEA195" w14:textId="77777777" w:rsidR="00D1091E" w:rsidRPr="008969E4" w:rsidRDefault="00D1091E" w:rsidP="00D1091E">
      <w:pPr>
        <w:pStyle w:val="NoSpacing"/>
        <w:rPr>
          <w:rFonts w:ascii="Arial" w:hAnsi="Arial" w:cs="Arial"/>
        </w:rPr>
      </w:pPr>
    </w:p>
    <w:p w14:paraId="17B9849C" w14:textId="77777777" w:rsidR="002F1E83" w:rsidRPr="008969E4" w:rsidRDefault="00D1091E" w:rsidP="00D1091E">
      <w:pPr>
        <w:pStyle w:val="NoSpacing"/>
        <w:rPr>
          <w:rFonts w:ascii="Arial" w:hAnsi="Arial" w:cs="Arial"/>
          <w:b/>
          <w:u w:val="single"/>
        </w:rPr>
      </w:pPr>
      <w:r w:rsidRPr="008969E4">
        <w:rPr>
          <w:rFonts w:ascii="Arial" w:hAnsi="Arial" w:cs="Arial"/>
          <w:b/>
          <w:u w:val="single"/>
        </w:rPr>
        <w:t>Closing Costs</w:t>
      </w:r>
    </w:p>
    <w:p w14:paraId="4320FFFC" w14:textId="77777777" w:rsidR="002F1E83" w:rsidRPr="008969E4" w:rsidRDefault="002F1E83" w:rsidP="00D1091E">
      <w:pPr>
        <w:pStyle w:val="NoSpacing"/>
        <w:rPr>
          <w:rFonts w:ascii="Arial" w:hAnsi="Arial" w:cs="Arial"/>
        </w:rPr>
      </w:pPr>
      <w:r w:rsidRPr="008969E4">
        <w:rPr>
          <w:rFonts w:ascii="Arial" w:hAnsi="Arial" w:cs="Arial"/>
        </w:rPr>
        <w:t xml:space="preserve">Expenses incurred when real estate is transferred from seller to buyer.  These expenses may include:  mortgage and title insurances, appraisal and inspection fees, attorney fees and other customary “pre-paid” expenses. </w:t>
      </w:r>
    </w:p>
    <w:p w14:paraId="64093093" w14:textId="77777777" w:rsidR="00D1091E" w:rsidRPr="008969E4" w:rsidRDefault="00D1091E" w:rsidP="00D1091E">
      <w:pPr>
        <w:pStyle w:val="NoSpacing"/>
        <w:rPr>
          <w:rFonts w:ascii="Arial" w:hAnsi="Arial" w:cs="Arial"/>
        </w:rPr>
      </w:pPr>
    </w:p>
    <w:p w14:paraId="52983F76" w14:textId="77777777" w:rsidR="00512D2E" w:rsidRPr="008969E4" w:rsidRDefault="00512D2E" w:rsidP="00512D2E">
      <w:pPr>
        <w:pStyle w:val="NoSpacing"/>
        <w:rPr>
          <w:rFonts w:ascii="Arial" w:hAnsi="Arial" w:cs="Arial"/>
          <w:b/>
          <w:u w:val="single"/>
        </w:rPr>
      </w:pPr>
      <w:r w:rsidRPr="008969E4">
        <w:rPr>
          <w:rFonts w:ascii="Arial" w:hAnsi="Arial" w:cs="Arial"/>
          <w:b/>
          <w:u w:val="single"/>
        </w:rPr>
        <w:t>Community Development Corporation (CDC)</w:t>
      </w:r>
    </w:p>
    <w:p w14:paraId="35C76663" w14:textId="77777777" w:rsidR="00512D2E" w:rsidRPr="008969E4" w:rsidRDefault="00512D2E" w:rsidP="00512D2E">
      <w:pPr>
        <w:pStyle w:val="NoSpacing"/>
        <w:rPr>
          <w:rFonts w:ascii="Arial" w:hAnsi="Arial" w:cs="Arial"/>
        </w:rPr>
      </w:pPr>
      <w:r w:rsidRPr="008969E4">
        <w:rPr>
          <w:rFonts w:ascii="Arial" w:hAnsi="Arial" w:cs="Arial"/>
        </w:rPr>
        <w:t xml:space="preserve">A private, nonprofit corporation whose board of directors consists primarily of community representatives and business, civic, and community leaders; and whose principal purposes includes the provision of housing, community based economic development projects; or social services; that primarily benefit low income individuals and communities. </w:t>
      </w:r>
      <w:r w:rsidRPr="008969E4">
        <w:rPr>
          <w:rFonts w:ascii="Arial" w:hAnsi="Arial" w:cs="Arial"/>
          <w:i/>
          <w:sz w:val="20"/>
          <w:szCs w:val="20"/>
        </w:rPr>
        <w:t>(IC-4-4-28-2)</w:t>
      </w:r>
    </w:p>
    <w:p w14:paraId="151B47A5" w14:textId="77777777" w:rsidR="00512D2E" w:rsidRPr="008969E4" w:rsidRDefault="00512D2E" w:rsidP="00D1091E">
      <w:pPr>
        <w:pStyle w:val="NoSpacing"/>
        <w:rPr>
          <w:rFonts w:ascii="Arial" w:hAnsi="Arial" w:cs="Arial"/>
        </w:rPr>
      </w:pPr>
    </w:p>
    <w:p w14:paraId="4F9962EC" w14:textId="77777777" w:rsidR="002F1E83" w:rsidRPr="008969E4" w:rsidRDefault="002F1E83" w:rsidP="00D1091E">
      <w:pPr>
        <w:pStyle w:val="NoSpacing"/>
        <w:rPr>
          <w:rFonts w:ascii="Arial" w:hAnsi="Arial" w:cs="Arial"/>
          <w:b/>
          <w:u w:val="single"/>
        </w:rPr>
      </w:pPr>
      <w:r w:rsidRPr="008969E4">
        <w:rPr>
          <w:rFonts w:ascii="Arial" w:hAnsi="Arial" w:cs="Arial"/>
          <w:b/>
          <w:u w:val="single"/>
        </w:rPr>
        <w:t>Community Reinvestment Act (CRA)</w:t>
      </w:r>
    </w:p>
    <w:p w14:paraId="4A74EAAD" w14:textId="77777777" w:rsidR="002F1E83" w:rsidRPr="008969E4" w:rsidRDefault="002F1E83" w:rsidP="00D1091E">
      <w:pPr>
        <w:pStyle w:val="NoSpacing"/>
        <w:rPr>
          <w:rFonts w:ascii="Arial" w:hAnsi="Arial" w:cs="Arial"/>
        </w:rPr>
      </w:pPr>
      <w:r w:rsidRPr="008969E4">
        <w:rPr>
          <w:rFonts w:ascii="Arial" w:hAnsi="Arial" w:cs="Arial"/>
        </w:rPr>
        <w:t>A federal law that encourages depository institutions to meet the credit needs of all communities in which they operate, including low- and moderate-income neighborhoods, consistent with safe and sound banking operations. Enacted by Congress in 1977, revised in 1995.</w:t>
      </w:r>
    </w:p>
    <w:p w14:paraId="025BBAC1" w14:textId="77777777" w:rsidR="00D1091E" w:rsidRPr="008969E4" w:rsidRDefault="00D1091E" w:rsidP="00D1091E">
      <w:pPr>
        <w:pStyle w:val="NoSpacing"/>
        <w:rPr>
          <w:rFonts w:ascii="Arial" w:hAnsi="Arial" w:cs="Arial"/>
        </w:rPr>
      </w:pPr>
    </w:p>
    <w:p w14:paraId="141831AB" w14:textId="77777777" w:rsidR="002F1E83" w:rsidRPr="008969E4" w:rsidRDefault="00D1091E" w:rsidP="00D1091E">
      <w:pPr>
        <w:pStyle w:val="NoSpacing"/>
        <w:rPr>
          <w:rFonts w:ascii="Arial" w:hAnsi="Arial" w:cs="Arial"/>
          <w:b/>
          <w:u w:val="single"/>
        </w:rPr>
      </w:pPr>
      <w:r w:rsidRPr="008969E4">
        <w:rPr>
          <w:rFonts w:ascii="Arial" w:hAnsi="Arial" w:cs="Arial"/>
          <w:b/>
          <w:u w:val="single"/>
        </w:rPr>
        <w:t>Compound Interest</w:t>
      </w:r>
    </w:p>
    <w:p w14:paraId="7F361F66" w14:textId="77777777" w:rsidR="002F1E83" w:rsidRPr="008969E4" w:rsidRDefault="002F1E83" w:rsidP="00D1091E">
      <w:pPr>
        <w:pStyle w:val="NoSpacing"/>
        <w:rPr>
          <w:rFonts w:ascii="Arial" w:hAnsi="Arial" w:cs="Arial"/>
        </w:rPr>
      </w:pPr>
      <w:r w:rsidRPr="008969E4">
        <w:rPr>
          <w:rFonts w:ascii="Arial" w:hAnsi="Arial" w:cs="Arial"/>
        </w:rPr>
        <w:t>Money paid for the use of someone else's money; compound interest is calculated at regular (usually monthly) intervals and is added on to the principal each time it's calculated, so that interest from the previous interval earns interest.</w:t>
      </w:r>
    </w:p>
    <w:p w14:paraId="5A5F7853" w14:textId="77777777" w:rsidR="00D1091E" w:rsidRPr="008969E4" w:rsidRDefault="00D1091E" w:rsidP="00D1091E">
      <w:pPr>
        <w:pStyle w:val="NoSpacing"/>
        <w:rPr>
          <w:rFonts w:ascii="Arial" w:hAnsi="Arial" w:cs="Arial"/>
        </w:rPr>
      </w:pPr>
    </w:p>
    <w:p w14:paraId="3DAFB99C" w14:textId="073C7FBE" w:rsidR="00512D2E" w:rsidRPr="008969E4" w:rsidRDefault="00512D2E" w:rsidP="00D1091E">
      <w:pPr>
        <w:pStyle w:val="NoSpacing"/>
        <w:rPr>
          <w:rFonts w:ascii="Arial" w:hAnsi="Arial" w:cs="Arial"/>
          <w:b/>
          <w:u w:val="single"/>
        </w:rPr>
      </w:pPr>
      <w:r w:rsidRPr="008969E4">
        <w:rPr>
          <w:rFonts w:ascii="Arial" w:hAnsi="Arial" w:cs="Arial"/>
          <w:b/>
          <w:u w:val="single"/>
        </w:rPr>
        <w:t>Consular Identification Card (CID)</w:t>
      </w:r>
    </w:p>
    <w:p w14:paraId="197060C1" w14:textId="6DC0D44D" w:rsidR="00512D2E" w:rsidRPr="008969E4" w:rsidRDefault="00512D2E" w:rsidP="00D1091E">
      <w:pPr>
        <w:pStyle w:val="NoSpacing"/>
        <w:rPr>
          <w:rFonts w:ascii="Arial" w:hAnsi="Arial" w:cs="Arial"/>
        </w:rPr>
      </w:pPr>
      <w:r w:rsidRPr="008969E4">
        <w:rPr>
          <w:rFonts w:ascii="Arial" w:hAnsi="Arial" w:cs="Arial"/>
        </w:rPr>
        <w:t xml:space="preserve">Issued by some governments to their citizens who are living in foreign countries. They are not certification of legal residence within the foreign country, so it could be for legal or illegal aliens. </w:t>
      </w:r>
    </w:p>
    <w:p w14:paraId="6C982E33" w14:textId="77777777" w:rsidR="00512D2E" w:rsidRPr="008969E4" w:rsidRDefault="00512D2E" w:rsidP="00D1091E">
      <w:pPr>
        <w:pStyle w:val="NoSpacing"/>
        <w:rPr>
          <w:rFonts w:ascii="Arial" w:hAnsi="Arial" w:cs="Arial"/>
        </w:rPr>
      </w:pPr>
    </w:p>
    <w:p w14:paraId="1B97F420" w14:textId="77777777" w:rsidR="002F1E83" w:rsidRPr="008969E4" w:rsidRDefault="00D1091E" w:rsidP="00D1091E">
      <w:pPr>
        <w:pStyle w:val="NoSpacing"/>
        <w:rPr>
          <w:rFonts w:ascii="Arial" w:hAnsi="Arial" w:cs="Arial"/>
          <w:b/>
          <w:u w:val="single"/>
        </w:rPr>
      </w:pPr>
      <w:r w:rsidRPr="008969E4">
        <w:rPr>
          <w:rFonts w:ascii="Arial" w:hAnsi="Arial" w:cs="Arial"/>
          <w:b/>
          <w:u w:val="single"/>
        </w:rPr>
        <w:t>Custodial Account</w:t>
      </w:r>
    </w:p>
    <w:p w14:paraId="2F7D3FA6" w14:textId="12FE3584" w:rsidR="002F1E83" w:rsidRPr="008969E4" w:rsidRDefault="002F1E83" w:rsidP="00D1091E">
      <w:pPr>
        <w:pStyle w:val="NoSpacing"/>
        <w:rPr>
          <w:rFonts w:ascii="Arial" w:hAnsi="Arial" w:cs="Arial"/>
        </w:rPr>
      </w:pPr>
      <w:r w:rsidRPr="008969E4">
        <w:rPr>
          <w:rFonts w:ascii="Arial" w:hAnsi="Arial" w:cs="Arial"/>
        </w:rPr>
        <w:t>Similar to guardian accounts for children, custodial accounts, are savings accounts under the participant’s name, whereby the acting CDC is listed as a custodian on the account and acts o</w:t>
      </w:r>
      <w:r w:rsidR="00361170" w:rsidRPr="008969E4">
        <w:rPr>
          <w:rFonts w:ascii="Arial" w:hAnsi="Arial" w:cs="Arial"/>
        </w:rPr>
        <w:t>n behalf of the participant.  T</w:t>
      </w:r>
      <w:r w:rsidRPr="008969E4">
        <w:rPr>
          <w:rFonts w:ascii="Arial" w:hAnsi="Arial" w:cs="Arial"/>
        </w:rPr>
        <w:t xml:space="preserve">his limits the type of transactions the participant may engage in to deposit activity.  Any other activity may only be done with the direct authorization of the custodian on account.  </w:t>
      </w:r>
    </w:p>
    <w:p w14:paraId="72FF9CD7" w14:textId="77777777" w:rsidR="00D1091E" w:rsidRPr="008969E4" w:rsidRDefault="00D1091E" w:rsidP="00D1091E">
      <w:pPr>
        <w:pStyle w:val="NoSpacing"/>
        <w:rPr>
          <w:rFonts w:ascii="Arial" w:hAnsi="Arial" w:cs="Arial"/>
        </w:rPr>
      </w:pPr>
    </w:p>
    <w:p w14:paraId="566BBEAD" w14:textId="77777777" w:rsidR="006F6644" w:rsidRPr="008969E4" w:rsidRDefault="006F6644" w:rsidP="006F6644">
      <w:pPr>
        <w:pStyle w:val="NoSpacing"/>
        <w:rPr>
          <w:rFonts w:ascii="Arial" w:hAnsi="Arial" w:cs="Arial"/>
          <w:b/>
          <w:u w:val="single"/>
        </w:rPr>
      </w:pPr>
      <w:r w:rsidRPr="008969E4">
        <w:rPr>
          <w:rFonts w:ascii="Arial" w:hAnsi="Arial" w:cs="Arial"/>
          <w:b/>
          <w:u w:val="single"/>
        </w:rPr>
        <w:t>Earned Income</w:t>
      </w:r>
    </w:p>
    <w:p w14:paraId="7E7EC471" w14:textId="77777777" w:rsidR="006F6644" w:rsidRPr="008969E4" w:rsidRDefault="006F6644" w:rsidP="006F6644">
      <w:pPr>
        <w:pStyle w:val="NoSpacing"/>
        <w:rPr>
          <w:rFonts w:ascii="Arial" w:hAnsi="Arial" w:cs="Arial"/>
        </w:rPr>
      </w:pPr>
      <w:r w:rsidRPr="008969E4">
        <w:rPr>
          <w:rFonts w:ascii="Arial" w:hAnsi="Arial" w:cs="Arial"/>
        </w:rPr>
        <w:t>Money that is received from work or investments.</w:t>
      </w:r>
    </w:p>
    <w:p w14:paraId="33DC2233" w14:textId="77777777" w:rsidR="006F6644" w:rsidRPr="008969E4" w:rsidRDefault="006F6644" w:rsidP="00D1091E">
      <w:pPr>
        <w:pStyle w:val="NoSpacing"/>
        <w:rPr>
          <w:rFonts w:ascii="Arial" w:hAnsi="Arial" w:cs="Arial"/>
          <w:b/>
          <w:u w:val="single"/>
        </w:rPr>
      </w:pPr>
    </w:p>
    <w:p w14:paraId="5330E6A1" w14:textId="77777777" w:rsidR="002F1E83" w:rsidRPr="008969E4" w:rsidRDefault="002F1E83" w:rsidP="00D1091E">
      <w:pPr>
        <w:pStyle w:val="NoSpacing"/>
        <w:rPr>
          <w:rFonts w:ascii="Arial" w:hAnsi="Arial" w:cs="Arial"/>
          <w:b/>
          <w:u w:val="single"/>
        </w:rPr>
      </w:pPr>
      <w:r w:rsidRPr="008969E4">
        <w:rPr>
          <w:rFonts w:ascii="Arial" w:hAnsi="Arial" w:cs="Arial"/>
          <w:b/>
          <w:u w:val="single"/>
        </w:rPr>
        <w:t>Earned Income Tax Credit (EITC)</w:t>
      </w:r>
    </w:p>
    <w:p w14:paraId="7C43B440" w14:textId="6E09E970" w:rsidR="00D1091E" w:rsidRPr="008969E4" w:rsidRDefault="004C27E8" w:rsidP="00D1091E">
      <w:pPr>
        <w:pStyle w:val="NoSpacing"/>
        <w:rPr>
          <w:rFonts w:ascii="Arial" w:hAnsi="Arial" w:cs="Arial"/>
        </w:rPr>
      </w:pPr>
      <w:r w:rsidRPr="008969E4">
        <w:rPr>
          <w:rFonts w:ascii="Arial" w:hAnsi="Arial" w:cs="Arial"/>
        </w:rPr>
        <w:t>The Earned Income Tax Credit (EITC) is a federal anti-poverty tax credit that is designed to supplement the earnings of low income workers by reducing or eliminating their taxes. A refundable federal income tax credit for low-income wo</w:t>
      </w:r>
      <w:r w:rsidR="008969E4">
        <w:rPr>
          <w:rFonts w:ascii="Arial" w:hAnsi="Arial" w:cs="Arial"/>
        </w:rPr>
        <w:t>rking individuals and families.</w:t>
      </w:r>
    </w:p>
    <w:p w14:paraId="4C66F336" w14:textId="77777777" w:rsidR="002F1E83" w:rsidRPr="008969E4" w:rsidRDefault="002F1E83" w:rsidP="00D1091E">
      <w:pPr>
        <w:pStyle w:val="NoSpacing"/>
        <w:rPr>
          <w:rFonts w:ascii="Arial" w:hAnsi="Arial" w:cs="Arial"/>
          <w:b/>
          <w:u w:val="single"/>
        </w:rPr>
      </w:pPr>
      <w:r w:rsidRPr="008969E4">
        <w:rPr>
          <w:rFonts w:ascii="Arial" w:hAnsi="Arial" w:cs="Arial"/>
          <w:b/>
          <w:u w:val="single"/>
        </w:rPr>
        <w:lastRenderedPageBreak/>
        <w:t>Emergency Withdrawal</w:t>
      </w:r>
      <w:r w:rsidRPr="008969E4">
        <w:rPr>
          <w:rFonts w:ascii="Arial" w:hAnsi="Arial" w:cs="Arial"/>
          <w:b/>
          <w:u w:val="single"/>
        </w:rPr>
        <w:tab/>
      </w:r>
    </w:p>
    <w:p w14:paraId="248D311E" w14:textId="52A3DF2F" w:rsidR="002F1E83" w:rsidRPr="008969E4" w:rsidRDefault="00441F03" w:rsidP="00D1091E">
      <w:pPr>
        <w:pStyle w:val="NoSpacing"/>
        <w:rPr>
          <w:rFonts w:ascii="Arial" w:hAnsi="Arial" w:cs="Arial"/>
        </w:rPr>
      </w:pPr>
      <w:r w:rsidRPr="008969E4">
        <w:rPr>
          <w:rFonts w:ascii="Arial" w:hAnsi="Arial" w:cs="Arial"/>
        </w:rPr>
        <w:t xml:space="preserve">A withdrawal by an account holder from those funds deposited by the account holder in his individual development account due to a personal crisis, including but not limited to, illness, eviction, potential foreclosure, job loss or urgent family reasons. </w:t>
      </w:r>
    </w:p>
    <w:p w14:paraId="57A1FED9" w14:textId="77777777" w:rsidR="00D1091E" w:rsidRPr="008969E4" w:rsidRDefault="00D1091E" w:rsidP="00D1091E">
      <w:pPr>
        <w:pStyle w:val="NoSpacing"/>
        <w:rPr>
          <w:rFonts w:ascii="Arial" w:hAnsi="Arial" w:cs="Arial"/>
        </w:rPr>
      </w:pPr>
    </w:p>
    <w:p w14:paraId="0DDDF400" w14:textId="1FE73BC7" w:rsidR="004C27E8" w:rsidRPr="008969E4" w:rsidRDefault="004C27E8" w:rsidP="00D1091E">
      <w:pPr>
        <w:pStyle w:val="NoSpacing"/>
        <w:rPr>
          <w:rFonts w:ascii="Arial" w:hAnsi="Arial" w:cs="Arial"/>
          <w:b/>
          <w:u w:val="single"/>
        </w:rPr>
      </w:pPr>
      <w:r w:rsidRPr="008969E4">
        <w:rPr>
          <w:rFonts w:ascii="Arial" w:hAnsi="Arial" w:cs="Arial"/>
          <w:b/>
          <w:u w:val="single"/>
        </w:rPr>
        <w:t>Employer</w:t>
      </w:r>
    </w:p>
    <w:p w14:paraId="16E66617" w14:textId="6A797F9D" w:rsidR="004C27E8" w:rsidRPr="008969E4" w:rsidRDefault="0022514D" w:rsidP="00D1091E">
      <w:pPr>
        <w:pStyle w:val="NoSpacing"/>
        <w:rPr>
          <w:rFonts w:ascii="Arial" w:hAnsi="Arial" w:cs="Arial"/>
        </w:rPr>
      </w:pPr>
      <w:r w:rsidRPr="008969E4">
        <w:rPr>
          <w:rFonts w:ascii="Arial" w:hAnsi="Arial" w:cs="Arial"/>
        </w:rPr>
        <w:t>The company that an IDA applicant works for.</w:t>
      </w:r>
    </w:p>
    <w:p w14:paraId="3B467E6E" w14:textId="77777777" w:rsidR="004C27E8" w:rsidRPr="008969E4" w:rsidRDefault="004C27E8" w:rsidP="00D1091E">
      <w:pPr>
        <w:pStyle w:val="NoSpacing"/>
        <w:rPr>
          <w:rFonts w:ascii="Arial" w:hAnsi="Arial" w:cs="Arial"/>
          <w:b/>
          <w:u w:val="single"/>
        </w:rPr>
      </w:pPr>
    </w:p>
    <w:p w14:paraId="7CBAB873" w14:textId="77777777" w:rsidR="002F1E83" w:rsidRPr="008969E4" w:rsidRDefault="00D1091E" w:rsidP="00D1091E">
      <w:pPr>
        <w:pStyle w:val="NoSpacing"/>
        <w:rPr>
          <w:rFonts w:ascii="Arial" w:hAnsi="Arial" w:cs="Arial"/>
          <w:b/>
          <w:u w:val="single"/>
        </w:rPr>
      </w:pPr>
      <w:r w:rsidRPr="008969E4">
        <w:rPr>
          <w:rFonts w:ascii="Arial" w:hAnsi="Arial" w:cs="Arial"/>
          <w:b/>
          <w:u w:val="single"/>
        </w:rPr>
        <w:t>Employer Based IDAs</w:t>
      </w:r>
    </w:p>
    <w:p w14:paraId="22430A04" w14:textId="77777777" w:rsidR="002F1E83" w:rsidRPr="008969E4" w:rsidRDefault="002F1E83" w:rsidP="00D1091E">
      <w:pPr>
        <w:pStyle w:val="NoSpacing"/>
        <w:rPr>
          <w:rFonts w:ascii="Arial" w:hAnsi="Arial" w:cs="Arial"/>
        </w:rPr>
      </w:pPr>
      <w:r w:rsidRPr="008969E4">
        <w:rPr>
          <w:rFonts w:ascii="Arial" w:hAnsi="Arial" w:cs="Arial"/>
        </w:rPr>
        <w:t>Individual Development Accounts provided to employees by an employer.</w:t>
      </w:r>
    </w:p>
    <w:p w14:paraId="00E40736" w14:textId="77777777" w:rsidR="00D1091E" w:rsidRPr="008969E4" w:rsidRDefault="00D1091E" w:rsidP="00D1091E">
      <w:pPr>
        <w:pStyle w:val="NoSpacing"/>
        <w:rPr>
          <w:rFonts w:ascii="Arial" w:hAnsi="Arial" w:cs="Arial"/>
        </w:rPr>
      </w:pPr>
    </w:p>
    <w:p w14:paraId="46F5483B" w14:textId="77777777" w:rsidR="002F1E83" w:rsidRPr="008969E4" w:rsidRDefault="00D1091E" w:rsidP="00D1091E">
      <w:pPr>
        <w:pStyle w:val="NoSpacing"/>
        <w:rPr>
          <w:rFonts w:ascii="Arial" w:hAnsi="Arial" w:cs="Arial"/>
          <w:b/>
          <w:u w:val="single"/>
        </w:rPr>
      </w:pPr>
      <w:r w:rsidRPr="008969E4">
        <w:rPr>
          <w:rFonts w:ascii="Arial" w:hAnsi="Arial" w:cs="Arial"/>
          <w:b/>
          <w:u w:val="single"/>
        </w:rPr>
        <w:t xml:space="preserve">Expired Account </w:t>
      </w:r>
    </w:p>
    <w:p w14:paraId="4AE0E051" w14:textId="77777777" w:rsidR="002F1E83" w:rsidRPr="008969E4" w:rsidRDefault="002F1E83" w:rsidP="00D1091E">
      <w:pPr>
        <w:pStyle w:val="NoSpacing"/>
        <w:rPr>
          <w:rFonts w:ascii="Arial" w:hAnsi="Arial" w:cs="Arial"/>
        </w:rPr>
      </w:pPr>
      <w:r w:rsidRPr="008969E4">
        <w:rPr>
          <w:rFonts w:ascii="Arial" w:hAnsi="Arial" w:cs="Arial"/>
        </w:rPr>
        <w:t>An account that is physically open (with a balance) but is no longer eligible for match.</w:t>
      </w:r>
    </w:p>
    <w:p w14:paraId="300A6369" w14:textId="77777777" w:rsidR="00D1091E" w:rsidRPr="008969E4" w:rsidRDefault="00D1091E" w:rsidP="00D1091E">
      <w:pPr>
        <w:pStyle w:val="NoSpacing"/>
        <w:rPr>
          <w:rFonts w:ascii="Arial" w:hAnsi="Arial" w:cs="Arial"/>
        </w:rPr>
      </w:pPr>
    </w:p>
    <w:p w14:paraId="199480C6" w14:textId="77777777" w:rsidR="002F1E83" w:rsidRPr="008969E4" w:rsidRDefault="002F1E83" w:rsidP="00D1091E">
      <w:pPr>
        <w:pStyle w:val="NoSpacing"/>
        <w:rPr>
          <w:rFonts w:ascii="Arial" w:hAnsi="Arial" w:cs="Arial"/>
          <w:b/>
          <w:u w:val="single"/>
        </w:rPr>
      </w:pPr>
      <w:r w:rsidRPr="008969E4">
        <w:rPr>
          <w:rFonts w:ascii="Arial" w:hAnsi="Arial" w:cs="Arial"/>
          <w:b/>
          <w:u w:val="single"/>
        </w:rPr>
        <w:t>Family</w:t>
      </w:r>
      <w:r w:rsidR="00D1091E" w:rsidRPr="008969E4">
        <w:rPr>
          <w:rFonts w:ascii="Arial" w:hAnsi="Arial" w:cs="Arial"/>
          <w:b/>
          <w:u w:val="single"/>
        </w:rPr>
        <w:t xml:space="preserve"> Self-Sufficiency Program (FSS)</w:t>
      </w:r>
    </w:p>
    <w:p w14:paraId="5EF656E9" w14:textId="7EAF2F07" w:rsidR="009D53E4" w:rsidRPr="008969E4" w:rsidRDefault="002F1E83" w:rsidP="009D53E4">
      <w:pPr>
        <w:pStyle w:val="NoSpacing"/>
        <w:rPr>
          <w:rFonts w:ascii="Arial" w:hAnsi="Arial" w:cs="Arial"/>
        </w:rPr>
      </w:pPr>
      <w:r w:rsidRPr="008969E4">
        <w:rPr>
          <w:rFonts w:ascii="Arial" w:hAnsi="Arial" w:cs="Arial"/>
        </w:rPr>
        <w:t xml:space="preserve">Implemented in 1993 by the U.S. Department of Housing and Urban Development (HUD) to promote the development of local strategies, integrate programs; coordinate public and private resources to enable </w:t>
      </w:r>
      <w:r w:rsidR="009D53E4" w:rsidRPr="008969E4">
        <w:rPr>
          <w:rFonts w:ascii="Arial" w:hAnsi="Arial" w:cs="Arial"/>
        </w:rPr>
        <w:t>low-income families on welfare assistance to achieve economic independence and self-sufficiency.</w:t>
      </w:r>
    </w:p>
    <w:p w14:paraId="63D1CE21" w14:textId="77777777" w:rsidR="009D53E4" w:rsidRPr="008969E4" w:rsidRDefault="009D53E4" w:rsidP="00D1091E">
      <w:pPr>
        <w:pStyle w:val="NoSpacing"/>
        <w:rPr>
          <w:rFonts w:ascii="Arial" w:hAnsi="Arial" w:cs="Arial"/>
        </w:rPr>
      </w:pPr>
    </w:p>
    <w:p w14:paraId="431C3B36" w14:textId="6283D966" w:rsidR="00860FBB" w:rsidRPr="008969E4" w:rsidRDefault="00860FBB" w:rsidP="00D1091E">
      <w:pPr>
        <w:pStyle w:val="NoSpacing"/>
        <w:rPr>
          <w:rFonts w:ascii="Arial" w:hAnsi="Arial" w:cs="Arial"/>
          <w:b/>
          <w:u w:val="single"/>
        </w:rPr>
      </w:pPr>
      <w:r w:rsidRPr="008969E4">
        <w:rPr>
          <w:rFonts w:ascii="Arial" w:hAnsi="Arial" w:cs="Arial"/>
          <w:b/>
          <w:u w:val="single"/>
        </w:rPr>
        <w:t>Fast Track</w:t>
      </w:r>
      <w:r w:rsidR="00245FC8" w:rsidRPr="008969E4">
        <w:rPr>
          <w:rFonts w:ascii="Arial" w:hAnsi="Arial" w:cs="Arial"/>
          <w:b/>
          <w:u w:val="single"/>
        </w:rPr>
        <w:t xml:space="preserve"> (FT)</w:t>
      </w:r>
    </w:p>
    <w:p w14:paraId="67054851" w14:textId="50FADDB3" w:rsidR="00860FBB" w:rsidRPr="008969E4" w:rsidRDefault="00BB62B8" w:rsidP="00D1091E">
      <w:pPr>
        <w:pStyle w:val="NoSpacing"/>
        <w:rPr>
          <w:rFonts w:ascii="Arial" w:hAnsi="Arial" w:cs="Arial"/>
        </w:rPr>
      </w:pPr>
      <w:r w:rsidRPr="008969E4">
        <w:rPr>
          <w:rFonts w:ascii="Arial" w:hAnsi="Arial" w:cs="Arial"/>
        </w:rPr>
        <w:t>The ability to expedite the established IDA timeline by completing the program requirements in three years or less.</w:t>
      </w:r>
    </w:p>
    <w:p w14:paraId="6DAD60F9" w14:textId="77777777" w:rsidR="00BB62B8" w:rsidRPr="008969E4" w:rsidRDefault="00BB62B8" w:rsidP="00D1091E">
      <w:pPr>
        <w:pStyle w:val="NoSpacing"/>
        <w:rPr>
          <w:rFonts w:ascii="Arial" w:hAnsi="Arial" w:cs="Arial"/>
          <w:b/>
          <w:u w:val="single"/>
        </w:rPr>
      </w:pPr>
    </w:p>
    <w:p w14:paraId="4E55CB9F" w14:textId="77777777" w:rsidR="002F1E83" w:rsidRPr="008969E4" w:rsidRDefault="00D1091E" w:rsidP="00D1091E">
      <w:pPr>
        <w:pStyle w:val="NoSpacing"/>
        <w:rPr>
          <w:rFonts w:ascii="Arial" w:hAnsi="Arial" w:cs="Arial"/>
          <w:b/>
          <w:u w:val="single"/>
        </w:rPr>
      </w:pPr>
      <w:r w:rsidRPr="008969E4">
        <w:rPr>
          <w:rFonts w:ascii="Arial" w:hAnsi="Arial" w:cs="Arial"/>
          <w:b/>
          <w:u w:val="single"/>
        </w:rPr>
        <w:t>Federal Poverty Guidelines (FPG)</w:t>
      </w:r>
    </w:p>
    <w:p w14:paraId="4C716B1A" w14:textId="1AD45610" w:rsidR="002F1E83" w:rsidRPr="008969E4" w:rsidRDefault="002F1E83" w:rsidP="00D1091E">
      <w:pPr>
        <w:pStyle w:val="NoSpacing"/>
        <w:rPr>
          <w:rFonts w:ascii="Arial" w:hAnsi="Arial" w:cs="Arial"/>
        </w:rPr>
      </w:pPr>
      <w:r w:rsidRPr="008969E4">
        <w:rPr>
          <w:rFonts w:ascii="Arial" w:hAnsi="Arial" w:cs="Arial"/>
        </w:rPr>
        <w:t>Federal poverty measure issued each year in the Federal Register by the U.S. Department of Health and Human Services (HHS). Provide guidance for administrative purposes - for instance, determining financial eligibility for certain federal programs. The poverty guidelines are sometimes loosely referred to as the "federal poverty level" (FPL).</w:t>
      </w:r>
    </w:p>
    <w:p w14:paraId="3626A434" w14:textId="77777777" w:rsidR="00D1091E" w:rsidRPr="008969E4" w:rsidRDefault="00D1091E" w:rsidP="00D1091E">
      <w:pPr>
        <w:pStyle w:val="NoSpacing"/>
        <w:rPr>
          <w:rFonts w:ascii="Arial" w:hAnsi="Arial" w:cs="Arial"/>
        </w:rPr>
      </w:pPr>
    </w:p>
    <w:p w14:paraId="03763DFB" w14:textId="77777777" w:rsidR="002F1E83" w:rsidRPr="008969E4" w:rsidRDefault="00D1091E" w:rsidP="00D1091E">
      <w:pPr>
        <w:pStyle w:val="NoSpacing"/>
        <w:rPr>
          <w:rFonts w:ascii="Arial" w:hAnsi="Arial" w:cs="Arial"/>
          <w:b/>
          <w:u w:val="single"/>
        </w:rPr>
      </w:pPr>
      <w:r w:rsidRPr="008969E4">
        <w:rPr>
          <w:rFonts w:ascii="Arial" w:hAnsi="Arial" w:cs="Arial"/>
          <w:b/>
          <w:u w:val="single"/>
        </w:rPr>
        <w:t>Financial Institution</w:t>
      </w:r>
    </w:p>
    <w:p w14:paraId="6A34668D" w14:textId="70B21626" w:rsidR="002F1E83" w:rsidRPr="008969E4" w:rsidRDefault="00B505F6" w:rsidP="00D1091E">
      <w:pPr>
        <w:pStyle w:val="NoSpacing"/>
        <w:rPr>
          <w:rFonts w:ascii="Arial" w:hAnsi="Arial" w:cs="Arial"/>
        </w:rPr>
      </w:pPr>
      <w:r w:rsidRPr="008969E4">
        <w:rPr>
          <w:rFonts w:ascii="Arial" w:hAnsi="Arial" w:cs="Arial"/>
        </w:rPr>
        <w:t>A</w:t>
      </w:r>
      <w:r w:rsidR="002F1E83" w:rsidRPr="008969E4">
        <w:rPr>
          <w:rFonts w:ascii="Arial" w:hAnsi="Arial" w:cs="Arial"/>
        </w:rPr>
        <w:t xml:space="preserve"> bank, savings association, credit union, or any other institution regulated under IC 28 or federal law.</w:t>
      </w:r>
      <w:r w:rsidRPr="008969E4">
        <w:rPr>
          <w:rFonts w:ascii="Arial" w:hAnsi="Arial" w:cs="Arial"/>
        </w:rPr>
        <w:t xml:space="preserve"> </w:t>
      </w:r>
      <w:r w:rsidRPr="008969E4">
        <w:rPr>
          <w:rFonts w:ascii="Arial" w:hAnsi="Arial" w:cs="Arial"/>
          <w:i/>
          <w:sz w:val="20"/>
          <w:szCs w:val="20"/>
        </w:rPr>
        <w:t>(IC-4-4-28-3)</w:t>
      </w:r>
    </w:p>
    <w:p w14:paraId="774F1B0B" w14:textId="77777777" w:rsidR="00D1091E" w:rsidRPr="008969E4" w:rsidRDefault="00D1091E" w:rsidP="00D1091E">
      <w:pPr>
        <w:pStyle w:val="NoSpacing"/>
        <w:rPr>
          <w:rFonts w:ascii="Arial" w:hAnsi="Arial" w:cs="Arial"/>
        </w:rPr>
      </w:pPr>
    </w:p>
    <w:p w14:paraId="30CD5D73" w14:textId="77777777" w:rsidR="002F1E83" w:rsidRPr="008969E4" w:rsidRDefault="00D1091E" w:rsidP="00D1091E">
      <w:pPr>
        <w:pStyle w:val="NoSpacing"/>
        <w:rPr>
          <w:rFonts w:ascii="Arial" w:hAnsi="Arial" w:cs="Arial"/>
          <w:b/>
          <w:u w:val="single"/>
        </w:rPr>
      </w:pPr>
      <w:r w:rsidRPr="008969E4">
        <w:rPr>
          <w:rFonts w:ascii="Arial" w:hAnsi="Arial" w:cs="Arial"/>
          <w:b/>
          <w:u w:val="single"/>
        </w:rPr>
        <w:t>Financial Literacy</w:t>
      </w:r>
    </w:p>
    <w:p w14:paraId="5186C058" w14:textId="77777777" w:rsidR="002F1E83" w:rsidRPr="008969E4" w:rsidRDefault="002F1E83" w:rsidP="00D1091E">
      <w:pPr>
        <w:pStyle w:val="NoSpacing"/>
        <w:rPr>
          <w:rFonts w:ascii="Arial" w:hAnsi="Arial" w:cs="Arial"/>
        </w:rPr>
      </w:pPr>
      <w:r w:rsidRPr="008969E4">
        <w:rPr>
          <w:rFonts w:ascii="Arial" w:hAnsi="Arial" w:cs="Arial"/>
        </w:rPr>
        <w:t>Economic literacy training that teaches participants how to repair their credit, set up a budgeting and savings schedule, and educated participants on the basics of money management.</w:t>
      </w:r>
    </w:p>
    <w:p w14:paraId="398DD952" w14:textId="77777777" w:rsidR="00D1091E" w:rsidRPr="008969E4" w:rsidRDefault="00D1091E" w:rsidP="00D1091E">
      <w:pPr>
        <w:pStyle w:val="NoSpacing"/>
        <w:rPr>
          <w:rFonts w:ascii="Arial" w:hAnsi="Arial" w:cs="Arial"/>
        </w:rPr>
      </w:pPr>
    </w:p>
    <w:p w14:paraId="11D6E11B" w14:textId="77777777" w:rsidR="002F1E83" w:rsidRPr="008969E4" w:rsidRDefault="00D1091E" w:rsidP="00D1091E">
      <w:pPr>
        <w:pStyle w:val="NoSpacing"/>
        <w:rPr>
          <w:rFonts w:ascii="Arial" w:hAnsi="Arial" w:cs="Arial"/>
          <w:b/>
          <w:u w:val="single"/>
        </w:rPr>
      </w:pPr>
      <w:r w:rsidRPr="008969E4">
        <w:rPr>
          <w:rFonts w:ascii="Arial" w:hAnsi="Arial" w:cs="Arial"/>
          <w:b/>
          <w:u w:val="single"/>
        </w:rPr>
        <w:t>Fixed Interest Rate</w:t>
      </w:r>
    </w:p>
    <w:p w14:paraId="7B8672C4" w14:textId="77777777" w:rsidR="002F1E83" w:rsidRPr="008969E4" w:rsidRDefault="002F1E83" w:rsidP="00D1091E">
      <w:pPr>
        <w:pStyle w:val="NoSpacing"/>
        <w:rPr>
          <w:rFonts w:ascii="Arial" w:hAnsi="Arial" w:cs="Arial"/>
        </w:rPr>
      </w:pPr>
      <w:r w:rsidRPr="008969E4">
        <w:rPr>
          <w:rFonts w:ascii="Arial" w:hAnsi="Arial" w:cs="Arial"/>
        </w:rPr>
        <w:t>An unchanging mortgage lending rate that is not impacted by inflation or other economic factors.</w:t>
      </w:r>
    </w:p>
    <w:p w14:paraId="6FEDBE9D" w14:textId="77777777" w:rsidR="00D1091E" w:rsidRPr="008969E4" w:rsidRDefault="00D1091E" w:rsidP="00D1091E">
      <w:pPr>
        <w:pStyle w:val="NoSpacing"/>
        <w:rPr>
          <w:rFonts w:ascii="Arial" w:hAnsi="Arial" w:cs="Arial"/>
        </w:rPr>
      </w:pPr>
    </w:p>
    <w:p w14:paraId="0EB67F27" w14:textId="77777777" w:rsidR="002F1E83" w:rsidRPr="008969E4" w:rsidRDefault="00D1091E" w:rsidP="00D1091E">
      <w:pPr>
        <w:pStyle w:val="NoSpacing"/>
        <w:rPr>
          <w:rFonts w:ascii="Arial" w:hAnsi="Arial" w:cs="Arial"/>
          <w:b/>
          <w:u w:val="single"/>
        </w:rPr>
      </w:pPr>
      <w:r w:rsidRPr="008969E4">
        <w:rPr>
          <w:rFonts w:ascii="Arial" w:hAnsi="Arial" w:cs="Arial"/>
          <w:b/>
          <w:u w:val="single"/>
        </w:rPr>
        <w:t>Flexible Interest Rate</w:t>
      </w:r>
    </w:p>
    <w:p w14:paraId="0A38C739" w14:textId="77777777" w:rsidR="002F1E83" w:rsidRPr="008969E4" w:rsidRDefault="002F1E83" w:rsidP="00D1091E">
      <w:pPr>
        <w:pStyle w:val="NoSpacing"/>
        <w:rPr>
          <w:rFonts w:ascii="Arial" w:hAnsi="Arial" w:cs="Arial"/>
        </w:rPr>
      </w:pPr>
      <w:r w:rsidRPr="008969E4">
        <w:rPr>
          <w:rFonts w:ascii="Arial" w:hAnsi="Arial" w:cs="Arial"/>
        </w:rPr>
        <w:t>A mortgage lending rate that responds to changes in inflation or other economic factors.</w:t>
      </w:r>
    </w:p>
    <w:p w14:paraId="3F3F9732" w14:textId="77777777" w:rsidR="00D1091E" w:rsidRPr="008969E4" w:rsidRDefault="00D1091E" w:rsidP="00D1091E">
      <w:pPr>
        <w:pStyle w:val="NoSpacing"/>
        <w:rPr>
          <w:rFonts w:ascii="Arial" w:hAnsi="Arial" w:cs="Arial"/>
        </w:rPr>
      </w:pPr>
    </w:p>
    <w:p w14:paraId="05982991" w14:textId="77777777" w:rsidR="002F1E83" w:rsidRPr="008969E4" w:rsidRDefault="002F1E83" w:rsidP="00D1091E">
      <w:pPr>
        <w:pStyle w:val="NoSpacing"/>
        <w:rPr>
          <w:rFonts w:ascii="Arial" w:hAnsi="Arial" w:cs="Arial"/>
          <w:b/>
          <w:u w:val="single"/>
        </w:rPr>
      </w:pPr>
      <w:r w:rsidRPr="008969E4">
        <w:rPr>
          <w:rFonts w:ascii="Arial" w:hAnsi="Arial" w:cs="Arial"/>
          <w:b/>
          <w:u w:val="single"/>
        </w:rPr>
        <w:t>Graduated</w:t>
      </w:r>
    </w:p>
    <w:p w14:paraId="397F4F55" w14:textId="77777777" w:rsidR="002F1E83" w:rsidRPr="008969E4" w:rsidRDefault="002F1E83" w:rsidP="00D1091E">
      <w:pPr>
        <w:pStyle w:val="NoSpacing"/>
        <w:rPr>
          <w:rFonts w:ascii="Arial" w:hAnsi="Arial" w:cs="Arial"/>
        </w:rPr>
      </w:pPr>
      <w:r w:rsidRPr="008969E4">
        <w:rPr>
          <w:rFonts w:ascii="Arial" w:hAnsi="Arial" w:cs="Arial"/>
        </w:rPr>
        <w:t>An active eligible IDA Participant who has completed their savings contribution period and obtained their asset goal(s).</w:t>
      </w:r>
    </w:p>
    <w:p w14:paraId="6413376F" w14:textId="77777777" w:rsidR="00D1091E" w:rsidRPr="008969E4" w:rsidRDefault="00D1091E" w:rsidP="00D1091E">
      <w:pPr>
        <w:pStyle w:val="NoSpacing"/>
        <w:rPr>
          <w:rFonts w:ascii="Arial" w:hAnsi="Arial" w:cs="Arial"/>
        </w:rPr>
      </w:pPr>
    </w:p>
    <w:p w14:paraId="50428912" w14:textId="77777777" w:rsidR="002F1E83" w:rsidRPr="008969E4" w:rsidRDefault="00D1091E" w:rsidP="00D1091E">
      <w:pPr>
        <w:pStyle w:val="NoSpacing"/>
        <w:rPr>
          <w:rFonts w:ascii="Arial" w:hAnsi="Arial" w:cs="Arial"/>
          <w:b/>
          <w:u w:val="single"/>
        </w:rPr>
      </w:pPr>
      <w:r w:rsidRPr="008969E4">
        <w:rPr>
          <w:rFonts w:ascii="Arial" w:hAnsi="Arial" w:cs="Arial"/>
          <w:b/>
          <w:u w:val="single"/>
        </w:rPr>
        <w:t>Gross</w:t>
      </w:r>
    </w:p>
    <w:p w14:paraId="23915906" w14:textId="7B08A058" w:rsidR="002F1E83" w:rsidRPr="008969E4" w:rsidRDefault="002F1E83" w:rsidP="00D1091E">
      <w:pPr>
        <w:pStyle w:val="NoSpacing"/>
        <w:rPr>
          <w:rFonts w:ascii="Arial" w:hAnsi="Arial" w:cs="Arial"/>
        </w:rPr>
      </w:pPr>
      <w:r w:rsidRPr="008969E4">
        <w:rPr>
          <w:rFonts w:ascii="Arial" w:hAnsi="Arial" w:cs="Arial"/>
        </w:rPr>
        <w:t xml:space="preserve">Before taking deductions for expenses, taxes, </w:t>
      </w:r>
      <w:r w:rsidR="00B505F6" w:rsidRPr="008969E4">
        <w:rPr>
          <w:rFonts w:ascii="Arial" w:hAnsi="Arial" w:cs="Arial"/>
        </w:rPr>
        <w:t>etc..</w:t>
      </w:r>
      <w:r w:rsidRPr="008969E4">
        <w:rPr>
          <w:rFonts w:ascii="Arial" w:hAnsi="Arial" w:cs="Arial"/>
        </w:rPr>
        <w:t>.</w:t>
      </w:r>
    </w:p>
    <w:p w14:paraId="1A10FAB9" w14:textId="77777777" w:rsidR="00D1091E" w:rsidRPr="008969E4" w:rsidRDefault="00D1091E" w:rsidP="00D1091E">
      <w:pPr>
        <w:pStyle w:val="NoSpacing"/>
        <w:rPr>
          <w:rFonts w:ascii="Arial" w:hAnsi="Arial" w:cs="Arial"/>
        </w:rPr>
      </w:pPr>
    </w:p>
    <w:p w14:paraId="016778CD" w14:textId="131DA84D" w:rsidR="004C27E8" w:rsidRPr="008969E4" w:rsidRDefault="004C27E8" w:rsidP="00D1091E">
      <w:pPr>
        <w:pStyle w:val="NoSpacing"/>
        <w:rPr>
          <w:rFonts w:ascii="Arial" w:hAnsi="Arial" w:cs="Arial"/>
          <w:b/>
          <w:u w:val="single"/>
        </w:rPr>
      </w:pPr>
      <w:r w:rsidRPr="008969E4">
        <w:rPr>
          <w:rFonts w:ascii="Arial" w:hAnsi="Arial" w:cs="Arial"/>
          <w:b/>
          <w:u w:val="single"/>
        </w:rPr>
        <w:lastRenderedPageBreak/>
        <w:t>Hourly Rate Employees</w:t>
      </w:r>
    </w:p>
    <w:p w14:paraId="79920D63" w14:textId="7814CFFB" w:rsidR="004C27E8" w:rsidRPr="008969E4" w:rsidRDefault="004C27E8" w:rsidP="00D1091E">
      <w:pPr>
        <w:pStyle w:val="NoSpacing"/>
        <w:rPr>
          <w:rFonts w:ascii="Arial" w:hAnsi="Arial" w:cs="Arial"/>
        </w:rPr>
      </w:pPr>
      <w:r w:rsidRPr="008969E4">
        <w:rPr>
          <w:rFonts w:ascii="Arial" w:hAnsi="Arial" w:cs="Arial"/>
        </w:rPr>
        <w:t>Earnings at hourly rate exclusively. If the employee is employed solely on the basis of a single hourl</w:t>
      </w:r>
      <w:r w:rsidR="00DB2815" w:rsidRPr="008969E4">
        <w:rPr>
          <w:rFonts w:ascii="Arial" w:hAnsi="Arial" w:cs="Arial"/>
        </w:rPr>
        <w:t xml:space="preserve">y rate, the hourly rate is his </w:t>
      </w:r>
      <w:r w:rsidRPr="008969E4">
        <w:rPr>
          <w:rFonts w:ascii="Arial" w:hAnsi="Arial" w:cs="Arial"/>
        </w:rPr>
        <w:t>regular rate.</w:t>
      </w:r>
    </w:p>
    <w:p w14:paraId="478C8488" w14:textId="77777777" w:rsidR="00243C08" w:rsidRPr="008969E4" w:rsidRDefault="00243C08" w:rsidP="00D1091E">
      <w:pPr>
        <w:pStyle w:val="NoSpacing"/>
        <w:rPr>
          <w:rFonts w:ascii="Arial" w:hAnsi="Arial" w:cs="Arial"/>
          <w:b/>
          <w:u w:val="single"/>
        </w:rPr>
      </w:pPr>
    </w:p>
    <w:p w14:paraId="186F3FE2" w14:textId="77777777" w:rsidR="002F1E83" w:rsidRPr="008969E4" w:rsidRDefault="00D1091E" w:rsidP="00D1091E">
      <w:pPr>
        <w:pStyle w:val="NoSpacing"/>
        <w:rPr>
          <w:rFonts w:ascii="Arial" w:hAnsi="Arial" w:cs="Arial"/>
          <w:b/>
          <w:u w:val="single"/>
        </w:rPr>
      </w:pPr>
      <w:r w:rsidRPr="008969E4">
        <w:rPr>
          <w:rFonts w:ascii="Arial" w:hAnsi="Arial" w:cs="Arial"/>
          <w:b/>
          <w:u w:val="single"/>
        </w:rPr>
        <w:t>Household</w:t>
      </w:r>
    </w:p>
    <w:p w14:paraId="3A6B9587" w14:textId="74C52ABF" w:rsidR="00D1091E" w:rsidRPr="008969E4" w:rsidRDefault="002F1E83" w:rsidP="00D1091E">
      <w:pPr>
        <w:pStyle w:val="NoSpacing"/>
        <w:rPr>
          <w:rFonts w:ascii="Arial" w:hAnsi="Arial" w:cs="Arial"/>
        </w:rPr>
      </w:pPr>
      <w:r w:rsidRPr="008969E4">
        <w:rPr>
          <w:rFonts w:ascii="Arial" w:hAnsi="Arial" w:cs="Arial"/>
        </w:rPr>
        <w:t xml:space="preserve">All individuals who share use of a dwelling unit as primary quarters for living and eating separate from other individuals.  </w:t>
      </w:r>
    </w:p>
    <w:p w14:paraId="2018E7BE" w14:textId="77777777" w:rsidR="00A063B0" w:rsidRPr="008969E4" w:rsidRDefault="00A063B0" w:rsidP="00D1091E">
      <w:pPr>
        <w:pStyle w:val="NoSpacing"/>
        <w:rPr>
          <w:rFonts w:ascii="Arial" w:hAnsi="Arial" w:cs="Arial"/>
        </w:rPr>
      </w:pPr>
    </w:p>
    <w:p w14:paraId="4C543056" w14:textId="77777777" w:rsidR="002F1E83" w:rsidRPr="008969E4" w:rsidRDefault="00D1091E" w:rsidP="00D1091E">
      <w:pPr>
        <w:pStyle w:val="NoSpacing"/>
        <w:rPr>
          <w:rFonts w:ascii="Arial" w:hAnsi="Arial" w:cs="Arial"/>
          <w:b/>
          <w:u w:val="single"/>
        </w:rPr>
      </w:pPr>
      <w:r w:rsidRPr="008969E4">
        <w:rPr>
          <w:rFonts w:ascii="Arial" w:hAnsi="Arial" w:cs="Arial"/>
          <w:b/>
          <w:u w:val="single"/>
        </w:rPr>
        <w:t>Household Income</w:t>
      </w:r>
    </w:p>
    <w:p w14:paraId="54CF3A58" w14:textId="77777777" w:rsidR="002F1E83" w:rsidRPr="008969E4" w:rsidRDefault="002F1E83" w:rsidP="00D1091E">
      <w:pPr>
        <w:pStyle w:val="NoSpacing"/>
        <w:rPr>
          <w:rFonts w:ascii="Arial" w:hAnsi="Arial" w:cs="Arial"/>
        </w:rPr>
      </w:pPr>
      <w:r w:rsidRPr="008969E4">
        <w:rPr>
          <w:rFonts w:ascii="Arial" w:hAnsi="Arial" w:cs="Arial"/>
        </w:rPr>
        <w:t>Combined income of all household members; includes salaries, wages, and nontaxable income such as pensions, Social Security, child support and welfare payments.</w:t>
      </w:r>
    </w:p>
    <w:p w14:paraId="2CFE1969" w14:textId="77777777" w:rsidR="00D1091E" w:rsidRPr="008969E4" w:rsidRDefault="00D1091E" w:rsidP="00D1091E">
      <w:pPr>
        <w:pStyle w:val="NoSpacing"/>
        <w:rPr>
          <w:rFonts w:ascii="Arial" w:hAnsi="Arial" w:cs="Arial"/>
        </w:rPr>
      </w:pPr>
    </w:p>
    <w:p w14:paraId="57E04634" w14:textId="52A7F4DC" w:rsidR="00A82A61" w:rsidRPr="008969E4" w:rsidRDefault="00A82A61" w:rsidP="00D1091E">
      <w:pPr>
        <w:pStyle w:val="NoSpacing"/>
        <w:rPr>
          <w:rFonts w:ascii="Arial" w:hAnsi="Arial" w:cs="Arial"/>
          <w:b/>
        </w:rPr>
      </w:pPr>
      <w:r w:rsidRPr="008969E4">
        <w:rPr>
          <w:rFonts w:ascii="Arial" w:hAnsi="Arial" w:cs="Arial"/>
          <w:b/>
        </w:rPr>
        <w:t>IDA Administrator</w:t>
      </w:r>
    </w:p>
    <w:p w14:paraId="51F22CA7" w14:textId="47AC07F5" w:rsidR="00A82A61" w:rsidRPr="008969E4" w:rsidRDefault="00A82A61" w:rsidP="00D1091E">
      <w:pPr>
        <w:pStyle w:val="NoSpacing"/>
        <w:rPr>
          <w:rFonts w:ascii="Arial" w:hAnsi="Arial" w:cs="Arial"/>
        </w:rPr>
      </w:pPr>
      <w:r w:rsidRPr="008969E4">
        <w:rPr>
          <w:rFonts w:ascii="Arial" w:hAnsi="Arial" w:cs="Arial"/>
        </w:rPr>
        <w:t>The person responsible for running and overseeing the program at the local level. Also, the IDA Participant point of contact.</w:t>
      </w:r>
    </w:p>
    <w:p w14:paraId="64AF9A71" w14:textId="77777777" w:rsidR="00A82A61" w:rsidRPr="008969E4" w:rsidRDefault="00A82A61" w:rsidP="00D1091E">
      <w:pPr>
        <w:pStyle w:val="NoSpacing"/>
        <w:rPr>
          <w:rFonts w:ascii="Arial" w:hAnsi="Arial" w:cs="Arial"/>
        </w:rPr>
      </w:pPr>
    </w:p>
    <w:p w14:paraId="2B21AA03" w14:textId="77777777" w:rsidR="002F1E83" w:rsidRPr="008969E4" w:rsidRDefault="00D1091E" w:rsidP="00D1091E">
      <w:pPr>
        <w:pStyle w:val="NoSpacing"/>
        <w:rPr>
          <w:rFonts w:ascii="Arial" w:hAnsi="Arial" w:cs="Arial"/>
          <w:b/>
          <w:u w:val="single"/>
        </w:rPr>
      </w:pPr>
      <w:r w:rsidRPr="008969E4">
        <w:rPr>
          <w:rFonts w:ascii="Arial" w:hAnsi="Arial" w:cs="Arial"/>
          <w:b/>
          <w:u w:val="single"/>
        </w:rPr>
        <w:t>IDA Tax Credit</w:t>
      </w:r>
    </w:p>
    <w:p w14:paraId="4583F8E6" w14:textId="77777777" w:rsidR="002F1E83" w:rsidRPr="008969E4" w:rsidRDefault="002F1E83" w:rsidP="00D1091E">
      <w:pPr>
        <w:pStyle w:val="NoSpacing"/>
        <w:rPr>
          <w:rFonts w:ascii="Arial" w:hAnsi="Arial" w:cs="Arial"/>
        </w:rPr>
      </w:pPr>
      <w:r w:rsidRPr="008969E4">
        <w:rPr>
          <w:rFonts w:ascii="Arial" w:hAnsi="Arial" w:cs="Arial"/>
        </w:rPr>
        <w:t xml:space="preserve">A state tax credit which, when purchased, directly reduces the tax liability of an individual or organization at fifty cents on the dollar.  </w:t>
      </w:r>
    </w:p>
    <w:p w14:paraId="384C6100" w14:textId="77777777" w:rsidR="00A063B0" w:rsidRPr="008969E4" w:rsidRDefault="00A063B0" w:rsidP="00D1091E">
      <w:pPr>
        <w:pStyle w:val="NoSpacing"/>
        <w:rPr>
          <w:rFonts w:ascii="Arial" w:hAnsi="Arial" w:cs="Arial"/>
          <w:b/>
          <w:u w:val="single"/>
        </w:rPr>
      </w:pPr>
    </w:p>
    <w:p w14:paraId="0E3E5FE4" w14:textId="77777777" w:rsidR="002F1E83" w:rsidRPr="008969E4" w:rsidRDefault="00D1091E" w:rsidP="00D1091E">
      <w:pPr>
        <w:pStyle w:val="NoSpacing"/>
        <w:rPr>
          <w:rFonts w:ascii="Arial" w:hAnsi="Arial" w:cs="Arial"/>
          <w:b/>
          <w:u w:val="single"/>
        </w:rPr>
      </w:pPr>
      <w:r w:rsidRPr="008969E4">
        <w:rPr>
          <w:rFonts w:ascii="Arial" w:hAnsi="Arial" w:cs="Arial"/>
          <w:b/>
          <w:u w:val="single"/>
        </w:rPr>
        <w:t>Individual Action Plan</w:t>
      </w:r>
    </w:p>
    <w:p w14:paraId="09F15AB7" w14:textId="77777777" w:rsidR="002F1E83" w:rsidRPr="008969E4" w:rsidRDefault="002F1E83" w:rsidP="00D1091E">
      <w:pPr>
        <w:pStyle w:val="NoSpacing"/>
        <w:rPr>
          <w:rFonts w:ascii="Arial" w:hAnsi="Arial" w:cs="Arial"/>
        </w:rPr>
      </w:pPr>
      <w:r w:rsidRPr="008969E4">
        <w:rPr>
          <w:rFonts w:ascii="Arial" w:hAnsi="Arial" w:cs="Arial"/>
        </w:rPr>
        <w:t>A Plan that outlines the activities and related resources necessary to prepare the IDA participant to reach their identified asset goal(s).</w:t>
      </w:r>
    </w:p>
    <w:p w14:paraId="0B31CA64" w14:textId="77777777" w:rsidR="00D1091E" w:rsidRPr="008969E4" w:rsidRDefault="00D1091E" w:rsidP="00D1091E">
      <w:pPr>
        <w:pStyle w:val="NoSpacing"/>
        <w:rPr>
          <w:rFonts w:ascii="Arial" w:hAnsi="Arial" w:cs="Arial"/>
        </w:rPr>
      </w:pPr>
    </w:p>
    <w:p w14:paraId="102E22BE" w14:textId="77777777" w:rsidR="002F1E83" w:rsidRPr="008969E4" w:rsidRDefault="002F1E83" w:rsidP="00D1091E">
      <w:pPr>
        <w:pStyle w:val="NoSpacing"/>
        <w:rPr>
          <w:rFonts w:ascii="Arial" w:hAnsi="Arial" w:cs="Arial"/>
          <w:b/>
          <w:u w:val="single"/>
        </w:rPr>
      </w:pPr>
      <w:r w:rsidRPr="008969E4">
        <w:rPr>
          <w:rFonts w:ascii="Arial" w:hAnsi="Arial" w:cs="Arial"/>
          <w:b/>
          <w:u w:val="single"/>
        </w:rPr>
        <w:t>Individual Development Account (IDA)</w:t>
      </w:r>
    </w:p>
    <w:p w14:paraId="65ACFAD4" w14:textId="2D9F851D" w:rsidR="00441F03" w:rsidRPr="008969E4" w:rsidRDefault="00A147DF" w:rsidP="00441F03">
      <w:pPr>
        <w:pStyle w:val="NoSpacing"/>
        <w:rPr>
          <w:rFonts w:ascii="Arial" w:hAnsi="Arial" w:cs="Arial"/>
        </w:rPr>
      </w:pPr>
      <w:r w:rsidRPr="008969E4">
        <w:rPr>
          <w:rFonts w:ascii="Arial" w:hAnsi="Arial" w:cs="Arial"/>
        </w:rPr>
        <w:t>A</w:t>
      </w:r>
      <w:r w:rsidR="00441F03" w:rsidRPr="008969E4">
        <w:rPr>
          <w:rFonts w:ascii="Arial" w:hAnsi="Arial" w:cs="Arial"/>
        </w:rPr>
        <w:t xml:space="preserve"> bank savings account geared towards low-income individuals to assist in building assets to achieve financial stability and long-term self-sufficiency. An IDA is used for a predefined purpose, such as starting a business, paying for education or purchasing a home. Account savings are matched by private or public funds</w:t>
      </w:r>
      <w:r w:rsidRPr="008969E4">
        <w:rPr>
          <w:rFonts w:ascii="Arial" w:hAnsi="Arial" w:cs="Arial"/>
        </w:rPr>
        <w:t>.</w:t>
      </w:r>
    </w:p>
    <w:p w14:paraId="05B5E873" w14:textId="77777777" w:rsidR="00A147DF" w:rsidRPr="008969E4" w:rsidRDefault="00A147DF" w:rsidP="00441F03">
      <w:pPr>
        <w:pStyle w:val="NoSpacing"/>
        <w:rPr>
          <w:rFonts w:ascii="Arial" w:hAnsi="Arial" w:cs="Arial"/>
        </w:rPr>
      </w:pPr>
    </w:p>
    <w:p w14:paraId="2EA3366E" w14:textId="636F660D" w:rsidR="00A147DF" w:rsidRPr="008969E4" w:rsidRDefault="00D20D88" w:rsidP="00D20D88">
      <w:pPr>
        <w:pStyle w:val="NoSpacing"/>
        <w:rPr>
          <w:rFonts w:ascii="Arial" w:hAnsi="Arial" w:cs="Arial"/>
        </w:rPr>
      </w:pPr>
      <w:r w:rsidRPr="008969E4">
        <w:rPr>
          <w:rFonts w:ascii="Arial" w:hAnsi="Arial" w:cs="Arial"/>
        </w:rPr>
        <w:t xml:space="preserve">An </w:t>
      </w:r>
      <w:r w:rsidR="00A147DF" w:rsidRPr="008969E4">
        <w:rPr>
          <w:rFonts w:ascii="Arial" w:hAnsi="Arial" w:cs="Arial"/>
        </w:rPr>
        <w:t>Account</w:t>
      </w:r>
      <w:r w:rsidRPr="008969E4">
        <w:rPr>
          <w:rFonts w:ascii="Arial" w:hAnsi="Arial" w:cs="Arial"/>
        </w:rPr>
        <w:t xml:space="preserve"> in a financial institution administered by a CDC that allows a qualifying individual to deposit money to be matched. </w:t>
      </w:r>
      <w:r w:rsidRPr="008969E4">
        <w:rPr>
          <w:rFonts w:ascii="Arial" w:hAnsi="Arial" w:cs="Arial"/>
          <w:i/>
          <w:sz w:val="20"/>
          <w:szCs w:val="20"/>
        </w:rPr>
        <w:t>(IC-4-4-28-5)</w:t>
      </w:r>
    </w:p>
    <w:p w14:paraId="73B5EF8E" w14:textId="77777777" w:rsidR="00441F03" w:rsidRPr="008969E4" w:rsidRDefault="00441F03" w:rsidP="00D1091E">
      <w:pPr>
        <w:pStyle w:val="NoSpacing"/>
        <w:rPr>
          <w:rFonts w:ascii="Arial" w:hAnsi="Arial" w:cs="Arial"/>
        </w:rPr>
      </w:pPr>
    </w:p>
    <w:p w14:paraId="63255272" w14:textId="77777777" w:rsidR="002F1E83" w:rsidRPr="008969E4" w:rsidRDefault="002F1E83" w:rsidP="00D1091E">
      <w:pPr>
        <w:pStyle w:val="NoSpacing"/>
        <w:rPr>
          <w:rFonts w:ascii="Arial" w:hAnsi="Arial" w:cs="Arial"/>
          <w:b/>
          <w:u w:val="single"/>
        </w:rPr>
      </w:pPr>
      <w:r w:rsidRPr="008969E4">
        <w:rPr>
          <w:rFonts w:ascii="Arial" w:hAnsi="Arial" w:cs="Arial"/>
          <w:b/>
          <w:u w:val="single"/>
        </w:rPr>
        <w:t>Indi</w:t>
      </w:r>
      <w:r w:rsidR="00D1091E" w:rsidRPr="008969E4">
        <w:rPr>
          <w:rFonts w:ascii="Arial" w:hAnsi="Arial" w:cs="Arial"/>
          <w:b/>
          <w:u w:val="single"/>
        </w:rPr>
        <w:t>vidual Retirement Account (IRA)</w:t>
      </w:r>
    </w:p>
    <w:p w14:paraId="29D8DB46" w14:textId="77777777" w:rsidR="002F1E83" w:rsidRPr="008969E4" w:rsidRDefault="002F1E83" w:rsidP="00D1091E">
      <w:pPr>
        <w:pStyle w:val="NoSpacing"/>
        <w:rPr>
          <w:rFonts w:ascii="Arial" w:hAnsi="Arial" w:cs="Arial"/>
        </w:rPr>
      </w:pPr>
      <w:r w:rsidRPr="008969E4">
        <w:rPr>
          <w:rFonts w:ascii="Arial" w:hAnsi="Arial" w:cs="Arial"/>
        </w:rPr>
        <w:t>A tax benefited account that encourages workers to set aside earnings for retirement savings.</w:t>
      </w:r>
    </w:p>
    <w:p w14:paraId="3F21C845" w14:textId="77777777" w:rsidR="00D1091E" w:rsidRPr="008969E4" w:rsidRDefault="00D1091E" w:rsidP="00D1091E">
      <w:pPr>
        <w:pStyle w:val="NoSpacing"/>
        <w:rPr>
          <w:rFonts w:ascii="Arial" w:hAnsi="Arial" w:cs="Arial"/>
        </w:rPr>
      </w:pPr>
    </w:p>
    <w:p w14:paraId="0E0CDE01" w14:textId="77777777" w:rsidR="002F1E83" w:rsidRPr="008969E4" w:rsidRDefault="00D1091E" w:rsidP="00D1091E">
      <w:pPr>
        <w:pStyle w:val="NoSpacing"/>
        <w:rPr>
          <w:rFonts w:ascii="Arial" w:hAnsi="Arial" w:cs="Arial"/>
          <w:b/>
          <w:u w:val="single"/>
        </w:rPr>
      </w:pPr>
      <w:r w:rsidRPr="008969E4">
        <w:rPr>
          <w:rFonts w:ascii="Arial" w:hAnsi="Arial" w:cs="Arial"/>
          <w:b/>
          <w:u w:val="single"/>
        </w:rPr>
        <w:t>Individual Savings Account</w:t>
      </w:r>
    </w:p>
    <w:p w14:paraId="1EAD8529" w14:textId="77777777" w:rsidR="002F1E83" w:rsidRPr="008969E4" w:rsidRDefault="002F1E83" w:rsidP="00D1091E">
      <w:pPr>
        <w:pStyle w:val="NoSpacing"/>
        <w:rPr>
          <w:rFonts w:ascii="Arial" w:hAnsi="Arial" w:cs="Arial"/>
        </w:rPr>
      </w:pPr>
      <w:r w:rsidRPr="008969E4">
        <w:rPr>
          <w:rFonts w:ascii="Arial" w:hAnsi="Arial" w:cs="Arial"/>
        </w:rPr>
        <w:t>An interest bearing, no fees account, which holds only the personal savings of an IDA participant.  This account does not hold any match dollars.</w:t>
      </w:r>
    </w:p>
    <w:p w14:paraId="01DA4399" w14:textId="77777777" w:rsidR="00D1091E" w:rsidRPr="008969E4" w:rsidRDefault="00D1091E" w:rsidP="00D1091E">
      <w:pPr>
        <w:pStyle w:val="NoSpacing"/>
        <w:rPr>
          <w:rFonts w:ascii="Arial" w:hAnsi="Arial" w:cs="Arial"/>
        </w:rPr>
      </w:pPr>
    </w:p>
    <w:p w14:paraId="2D6005EC" w14:textId="77777777" w:rsidR="002F1E83" w:rsidRPr="008969E4" w:rsidRDefault="00D1091E" w:rsidP="00D1091E">
      <w:pPr>
        <w:pStyle w:val="NoSpacing"/>
        <w:rPr>
          <w:rFonts w:ascii="Arial" w:hAnsi="Arial" w:cs="Arial"/>
          <w:b/>
          <w:u w:val="single"/>
        </w:rPr>
      </w:pPr>
      <w:r w:rsidRPr="008969E4">
        <w:rPr>
          <w:rFonts w:ascii="Arial" w:hAnsi="Arial" w:cs="Arial"/>
          <w:b/>
          <w:u w:val="single"/>
        </w:rPr>
        <w:t>Land Contract</w:t>
      </w:r>
    </w:p>
    <w:p w14:paraId="57CFF132" w14:textId="77777777" w:rsidR="002F1E83" w:rsidRPr="008969E4" w:rsidRDefault="002F1E83" w:rsidP="00D1091E">
      <w:pPr>
        <w:pStyle w:val="NoSpacing"/>
        <w:rPr>
          <w:rFonts w:ascii="Arial" w:hAnsi="Arial" w:cs="Arial"/>
        </w:rPr>
      </w:pPr>
      <w:r w:rsidRPr="008969E4">
        <w:rPr>
          <w:rFonts w:ascii="Arial" w:hAnsi="Arial" w:cs="Arial"/>
        </w:rPr>
        <w:t>Sale and purchase of real estate in which the seller retains the legal title to the property until the purchaser has fulfilled the agreement, usually by completing the payment of the agreed-on purchase price.</w:t>
      </w:r>
    </w:p>
    <w:p w14:paraId="5F65006D" w14:textId="77777777" w:rsidR="00D1091E" w:rsidRPr="008969E4" w:rsidRDefault="00D1091E" w:rsidP="00D1091E">
      <w:pPr>
        <w:pStyle w:val="NoSpacing"/>
        <w:rPr>
          <w:rFonts w:ascii="Arial" w:hAnsi="Arial" w:cs="Arial"/>
        </w:rPr>
      </w:pPr>
    </w:p>
    <w:p w14:paraId="40CE39B4" w14:textId="77777777" w:rsidR="002F1E83" w:rsidRPr="008969E4" w:rsidRDefault="00D1091E" w:rsidP="00D1091E">
      <w:pPr>
        <w:pStyle w:val="NoSpacing"/>
        <w:rPr>
          <w:rFonts w:ascii="Arial" w:hAnsi="Arial" w:cs="Arial"/>
          <w:b/>
          <w:u w:val="single"/>
        </w:rPr>
      </w:pPr>
      <w:r w:rsidRPr="008969E4">
        <w:rPr>
          <w:rFonts w:ascii="Arial" w:hAnsi="Arial" w:cs="Arial"/>
          <w:b/>
          <w:u w:val="single"/>
        </w:rPr>
        <w:t>Lump Sum Deposit</w:t>
      </w:r>
    </w:p>
    <w:p w14:paraId="4A005368" w14:textId="0D4D4FB2" w:rsidR="00243C08" w:rsidRDefault="002F1E83" w:rsidP="00D1091E">
      <w:pPr>
        <w:pStyle w:val="NoSpacing"/>
        <w:rPr>
          <w:rFonts w:ascii="Arial" w:hAnsi="Arial" w:cs="Arial"/>
        </w:rPr>
      </w:pPr>
      <w:r w:rsidRPr="008969E4">
        <w:rPr>
          <w:rFonts w:ascii="Arial" w:hAnsi="Arial" w:cs="Arial"/>
        </w:rPr>
        <w:t>A single deposit of money that exceeds the total amount of money that a respective saver has committed to save on a routine basis, e.g., saver’s income tax refund.</w:t>
      </w:r>
    </w:p>
    <w:p w14:paraId="69F7299E" w14:textId="77777777" w:rsidR="008969E4" w:rsidRDefault="008969E4" w:rsidP="00D1091E">
      <w:pPr>
        <w:pStyle w:val="NoSpacing"/>
        <w:rPr>
          <w:rFonts w:ascii="Arial" w:hAnsi="Arial" w:cs="Arial"/>
        </w:rPr>
      </w:pPr>
    </w:p>
    <w:p w14:paraId="4A0476F4" w14:textId="77777777" w:rsidR="008969E4" w:rsidRDefault="008969E4" w:rsidP="00D1091E">
      <w:pPr>
        <w:pStyle w:val="NoSpacing"/>
        <w:rPr>
          <w:rFonts w:ascii="Arial" w:hAnsi="Arial" w:cs="Arial"/>
        </w:rPr>
      </w:pPr>
    </w:p>
    <w:p w14:paraId="28543F57" w14:textId="77777777" w:rsidR="008969E4" w:rsidRPr="008969E4" w:rsidRDefault="008969E4" w:rsidP="00D1091E">
      <w:pPr>
        <w:pStyle w:val="NoSpacing"/>
        <w:rPr>
          <w:rFonts w:ascii="Arial" w:hAnsi="Arial" w:cs="Arial"/>
        </w:rPr>
      </w:pPr>
    </w:p>
    <w:p w14:paraId="4C6A9491" w14:textId="77777777" w:rsidR="002F1E83" w:rsidRPr="008969E4" w:rsidRDefault="002F1E83" w:rsidP="00D1091E">
      <w:pPr>
        <w:pStyle w:val="NoSpacing"/>
        <w:rPr>
          <w:rFonts w:ascii="Arial" w:hAnsi="Arial" w:cs="Arial"/>
          <w:b/>
          <w:u w:val="single"/>
        </w:rPr>
      </w:pPr>
      <w:r w:rsidRPr="008969E4">
        <w:rPr>
          <w:rFonts w:ascii="Arial" w:hAnsi="Arial" w:cs="Arial"/>
          <w:b/>
          <w:u w:val="single"/>
        </w:rPr>
        <w:lastRenderedPageBreak/>
        <w:t>Maintenance of Effort (MOE) Funds</w:t>
      </w:r>
    </w:p>
    <w:p w14:paraId="2FD25AB0" w14:textId="77777777" w:rsidR="002F1E83" w:rsidRPr="008969E4" w:rsidRDefault="002F1E83" w:rsidP="00D1091E">
      <w:pPr>
        <w:pStyle w:val="NoSpacing"/>
        <w:rPr>
          <w:rFonts w:ascii="Arial" w:hAnsi="Arial" w:cs="Arial"/>
        </w:rPr>
      </w:pPr>
      <w:r w:rsidRPr="008969E4">
        <w:rPr>
          <w:rFonts w:ascii="Arial" w:hAnsi="Arial" w:cs="Arial"/>
        </w:rPr>
        <w:t>1996 welfare reform created a new federal block grant, Temporary Assistance to Needy Families (TANF), to replace Aid to Families with Dependent Children (AFDC). The funds that states are required to spend in order to draw down their federal allocations are called Maintenance-of-Effort (MOE) funds.</w:t>
      </w:r>
    </w:p>
    <w:p w14:paraId="33EDEDE0" w14:textId="77777777" w:rsidR="00D1091E" w:rsidRPr="008969E4" w:rsidRDefault="00D1091E" w:rsidP="00D1091E">
      <w:pPr>
        <w:pStyle w:val="NoSpacing"/>
        <w:rPr>
          <w:rFonts w:ascii="Arial" w:hAnsi="Arial" w:cs="Arial"/>
        </w:rPr>
      </w:pPr>
    </w:p>
    <w:p w14:paraId="49CB7F58" w14:textId="77777777" w:rsidR="002F1E83" w:rsidRPr="008969E4" w:rsidRDefault="00D1091E" w:rsidP="00D1091E">
      <w:pPr>
        <w:pStyle w:val="NoSpacing"/>
        <w:rPr>
          <w:rFonts w:ascii="Arial" w:hAnsi="Arial" w:cs="Arial"/>
          <w:b/>
          <w:u w:val="single"/>
        </w:rPr>
      </w:pPr>
      <w:r w:rsidRPr="008969E4">
        <w:rPr>
          <w:rFonts w:ascii="Arial" w:hAnsi="Arial" w:cs="Arial"/>
          <w:b/>
          <w:u w:val="single"/>
        </w:rPr>
        <w:t>Matching Funds</w:t>
      </w:r>
    </w:p>
    <w:p w14:paraId="1EE12C10" w14:textId="77777777" w:rsidR="00D1091E" w:rsidRPr="008969E4" w:rsidRDefault="002F1E83" w:rsidP="00D1091E">
      <w:pPr>
        <w:pStyle w:val="NoSpacing"/>
        <w:rPr>
          <w:rFonts w:ascii="Arial" w:hAnsi="Arial" w:cs="Arial"/>
        </w:rPr>
      </w:pPr>
      <w:r w:rsidRPr="008969E4">
        <w:rPr>
          <w:rFonts w:ascii="Arial" w:hAnsi="Arial" w:cs="Arial"/>
        </w:rPr>
        <w:t>Money designated for contribution towards an individual</w:t>
      </w:r>
      <w:r w:rsidR="00D1091E" w:rsidRPr="008969E4">
        <w:rPr>
          <w:rFonts w:ascii="Arial" w:hAnsi="Arial" w:cs="Arial"/>
        </w:rPr>
        <w:t>’</w:t>
      </w:r>
      <w:r w:rsidRPr="008969E4">
        <w:rPr>
          <w:rFonts w:ascii="Arial" w:hAnsi="Arial" w:cs="Arial"/>
        </w:rPr>
        <w:t xml:space="preserve">s annual participant savings at a 3:1 ratio up to a 6:1 ratio.  These funds may be used for one of four asset purchases:  home purchase, education or job training, small business capitalization and owner-occupied rehabilitation. </w:t>
      </w:r>
    </w:p>
    <w:p w14:paraId="3670575A" w14:textId="2B5F103B" w:rsidR="0003284B" w:rsidRPr="008969E4" w:rsidRDefault="002F1E83" w:rsidP="00D1091E">
      <w:pPr>
        <w:pStyle w:val="NoSpacing"/>
        <w:rPr>
          <w:rFonts w:ascii="Arial" w:hAnsi="Arial" w:cs="Arial"/>
        </w:rPr>
      </w:pPr>
      <w:r w:rsidRPr="008969E4">
        <w:rPr>
          <w:rFonts w:ascii="Arial" w:hAnsi="Arial" w:cs="Arial"/>
        </w:rPr>
        <w:t xml:space="preserve"> </w:t>
      </w:r>
    </w:p>
    <w:p w14:paraId="7D666B7E" w14:textId="77777777" w:rsidR="00D1091E" w:rsidRPr="008969E4" w:rsidRDefault="00D1091E" w:rsidP="00D1091E">
      <w:pPr>
        <w:pStyle w:val="NoSpacing"/>
        <w:rPr>
          <w:rFonts w:ascii="Arial" w:hAnsi="Arial" w:cs="Arial"/>
          <w:b/>
          <w:u w:val="single"/>
        </w:rPr>
      </w:pPr>
      <w:r w:rsidRPr="008969E4">
        <w:rPr>
          <w:rFonts w:ascii="Arial" w:hAnsi="Arial" w:cs="Arial"/>
          <w:b/>
          <w:u w:val="single"/>
        </w:rPr>
        <w:t>Match Fund Account</w:t>
      </w:r>
    </w:p>
    <w:p w14:paraId="5D36B19D" w14:textId="77777777" w:rsidR="00D1091E" w:rsidRPr="008969E4" w:rsidRDefault="00D1091E" w:rsidP="00D1091E">
      <w:pPr>
        <w:pStyle w:val="NoSpacing"/>
        <w:rPr>
          <w:rFonts w:ascii="Arial" w:hAnsi="Arial" w:cs="Arial"/>
        </w:rPr>
      </w:pPr>
      <w:r w:rsidRPr="008969E4">
        <w:rPr>
          <w:rFonts w:ascii="Arial" w:hAnsi="Arial" w:cs="Arial"/>
        </w:rPr>
        <w:t>An account established by the administrating CDC to hold all match dollars for their participating IDA account holders.</w:t>
      </w:r>
    </w:p>
    <w:p w14:paraId="1648C328" w14:textId="77777777" w:rsidR="00D1091E" w:rsidRPr="008969E4" w:rsidRDefault="00D1091E" w:rsidP="00D1091E">
      <w:pPr>
        <w:pStyle w:val="NoSpacing"/>
        <w:rPr>
          <w:rFonts w:ascii="Arial" w:hAnsi="Arial" w:cs="Arial"/>
        </w:rPr>
      </w:pPr>
    </w:p>
    <w:p w14:paraId="00739753" w14:textId="77777777" w:rsidR="002F1E83" w:rsidRPr="008969E4" w:rsidRDefault="00D1091E" w:rsidP="00D1091E">
      <w:pPr>
        <w:pStyle w:val="NoSpacing"/>
        <w:rPr>
          <w:rFonts w:ascii="Arial" w:hAnsi="Arial" w:cs="Arial"/>
          <w:b/>
          <w:u w:val="single"/>
        </w:rPr>
      </w:pPr>
      <w:r w:rsidRPr="008969E4">
        <w:rPr>
          <w:rFonts w:ascii="Arial" w:hAnsi="Arial" w:cs="Arial"/>
          <w:b/>
          <w:u w:val="single"/>
        </w:rPr>
        <w:t>Match Rate</w:t>
      </w:r>
    </w:p>
    <w:p w14:paraId="6D80EAB2" w14:textId="77777777" w:rsidR="002F1E83" w:rsidRPr="008969E4" w:rsidRDefault="002F1E83" w:rsidP="00D1091E">
      <w:pPr>
        <w:pStyle w:val="NoSpacing"/>
        <w:rPr>
          <w:rFonts w:ascii="Arial" w:hAnsi="Arial" w:cs="Arial"/>
        </w:rPr>
      </w:pPr>
      <w:r w:rsidRPr="008969E4">
        <w:rPr>
          <w:rFonts w:ascii="Arial" w:hAnsi="Arial" w:cs="Arial"/>
        </w:rPr>
        <w:t>Rate at which individual savings are matched in an I</w:t>
      </w:r>
      <w:r w:rsidR="00DD4090" w:rsidRPr="008969E4">
        <w:rPr>
          <w:rFonts w:ascii="Arial" w:hAnsi="Arial" w:cs="Arial"/>
        </w:rPr>
        <w:t>DA, expressed as a ratio (i.e. 3:1)</w:t>
      </w:r>
    </w:p>
    <w:p w14:paraId="05B89A91" w14:textId="77777777" w:rsidR="00D1091E" w:rsidRPr="008969E4" w:rsidRDefault="00D1091E" w:rsidP="00D1091E">
      <w:pPr>
        <w:pStyle w:val="NoSpacing"/>
        <w:rPr>
          <w:rFonts w:ascii="Arial" w:hAnsi="Arial" w:cs="Arial"/>
        </w:rPr>
      </w:pPr>
    </w:p>
    <w:p w14:paraId="627FB82D" w14:textId="4E0C0482" w:rsidR="004C27E8" w:rsidRPr="008969E4" w:rsidRDefault="004C27E8" w:rsidP="00D1091E">
      <w:pPr>
        <w:pStyle w:val="NoSpacing"/>
        <w:rPr>
          <w:rFonts w:ascii="Arial" w:hAnsi="Arial" w:cs="Arial"/>
          <w:b/>
          <w:u w:val="single"/>
        </w:rPr>
      </w:pPr>
      <w:r w:rsidRPr="008969E4">
        <w:rPr>
          <w:rFonts w:ascii="Arial" w:hAnsi="Arial" w:cs="Arial"/>
          <w:b/>
          <w:u w:val="single"/>
        </w:rPr>
        <w:t>Mentor</w:t>
      </w:r>
    </w:p>
    <w:p w14:paraId="58C9767B" w14:textId="3E15BE5A" w:rsidR="004C27E8" w:rsidRPr="008969E4" w:rsidRDefault="004C27E8" w:rsidP="00D1091E">
      <w:pPr>
        <w:pStyle w:val="NoSpacing"/>
        <w:rPr>
          <w:rFonts w:ascii="Arial" w:hAnsi="Arial" w:cs="Arial"/>
        </w:rPr>
      </w:pPr>
      <w:r w:rsidRPr="008969E4">
        <w:rPr>
          <w:rFonts w:ascii="Arial" w:hAnsi="Arial" w:cs="Arial"/>
        </w:rPr>
        <w:t>An experienced person in an organization or institution who trains and counsels new employees or students</w:t>
      </w:r>
      <w:r w:rsidR="00BF4108" w:rsidRPr="008969E4">
        <w:rPr>
          <w:rFonts w:ascii="Arial" w:hAnsi="Arial" w:cs="Arial"/>
        </w:rPr>
        <w:t>.</w:t>
      </w:r>
    </w:p>
    <w:p w14:paraId="3CC41E2F" w14:textId="77777777" w:rsidR="004C27E8" w:rsidRPr="008969E4" w:rsidRDefault="004C27E8" w:rsidP="00D1091E">
      <w:pPr>
        <w:pStyle w:val="NoSpacing"/>
        <w:rPr>
          <w:rFonts w:ascii="Arial" w:hAnsi="Arial" w:cs="Arial"/>
          <w:b/>
          <w:u w:val="single"/>
        </w:rPr>
      </w:pPr>
    </w:p>
    <w:p w14:paraId="160E5AE9" w14:textId="77777777" w:rsidR="002F1E83" w:rsidRPr="008969E4" w:rsidRDefault="00D1091E" w:rsidP="00D1091E">
      <w:pPr>
        <w:pStyle w:val="NoSpacing"/>
        <w:rPr>
          <w:rFonts w:ascii="Arial" w:hAnsi="Arial" w:cs="Arial"/>
          <w:b/>
          <w:u w:val="single"/>
        </w:rPr>
      </w:pPr>
      <w:r w:rsidRPr="008969E4">
        <w:rPr>
          <w:rFonts w:ascii="Arial" w:hAnsi="Arial" w:cs="Arial"/>
          <w:b/>
          <w:u w:val="single"/>
        </w:rPr>
        <w:t>Micro Enterprise</w:t>
      </w:r>
    </w:p>
    <w:p w14:paraId="3FC252E5" w14:textId="77777777" w:rsidR="002F1E83" w:rsidRPr="008969E4" w:rsidRDefault="002F1E83" w:rsidP="00D1091E">
      <w:pPr>
        <w:pStyle w:val="NoSpacing"/>
        <w:rPr>
          <w:rFonts w:ascii="Arial" w:hAnsi="Arial" w:cs="Arial"/>
        </w:rPr>
      </w:pPr>
      <w:r w:rsidRPr="008969E4">
        <w:rPr>
          <w:rFonts w:ascii="Arial" w:hAnsi="Arial" w:cs="Arial"/>
        </w:rPr>
        <w:t>A small business with fewer than 5 employees and less than $250,000 in revenue.</w:t>
      </w:r>
    </w:p>
    <w:p w14:paraId="1CF2E227" w14:textId="77777777" w:rsidR="00D1091E" w:rsidRPr="008969E4" w:rsidRDefault="00D1091E" w:rsidP="00D1091E">
      <w:pPr>
        <w:pStyle w:val="NoSpacing"/>
        <w:rPr>
          <w:rFonts w:ascii="Arial" w:hAnsi="Arial" w:cs="Arial"/>
        </w:rPr>
      </w:pPr>
    </w:p>
    <w:p w14:paraId="54D7E170" w14:textId="44E03B73" w:rsidR="00680A9D" w:rsidRPr="008969E4" w:rsidRDefault="00680A9D" w:rsidP="00680A9D">
      <w:pPr>
        <w:pStyle w:val="NoSpacing"/>
        <w:rPr>
          <w:rFonts w:ascii="Arial" w:hAnsi="Arial" w:cs="Arial"/>
          <w:b/>
          <w:u w:val="single"/>
        </w:rPr>
      </w:pPr>
      <w:r w:rsidRPr="008969E4">
        <w:rPr>
          <w:rFonts w:ascii="Arial" w:hAnsi="Arial" w:cs="Arial"/>
          <w:b/>
          <w:u w:val="single"/>
        </w:rPr>
        <w:t>Motor Vehicle</w:t>
      </w:r>
    </w:p>
    <w:p w14:paraId="78FE74E8" w14:textId="5D676428" w:rsidR="00680A9D" w:rsidRPr="008969E4" w:rsidRDefault="00680A9D" w:rsidP="00680A9D">
      <w:pPr>
        <w:rPr>
          <w:rFonts w:ascii="Arial" w:hAnsi="Arial" w:cs="Arial"/>
          <w:i/>
          <w:sz w:val="20"/>
          <w:szCs w:val="20"/>
        </w:rPr>
      </w:pPr>
      <w:r w:rsidRPr="008969E4">
        <w:rPr>
          <w:rFonts w:ascii="Arial" w:hAnsi="Arial" w:cs="Arial"/>
        </w:rPr>
        <w:t xml:space="preserve">A vehicle that is self-propelled. Does not include a farm tractor designed to be primarily in a farm field or on a farm premises, or an electric personal assistive device. </w:t>
      </w:r>
      <w:r w:rsidR="000D3A94" w:rsidRPr="008969E4">
        <w:rPr>
          <w:rFonts w:ascii="Arial" w:hAnsi="Arial" w:cs="Arial"/>
          <w:i/>
          <w:sz w:val="20"/>
          <w:szCs w:val="20"/>
        </w:rPr>
        <w:t>(IC-</w:t>
      </w:r>
      <w:r w:rsidRPr="008969E4">
        <w:rPr>
          <w:rFonts w:ascii="Arial" w:hAnsi="Arial" w:cs="Arial"/>
          <w:i/>
          <w:sz w:val="20"/>
          <w:szCs w:val="20"/>
        </w:rPr>
        <w:t>9-13-2-105</w:t>
      </w:r>
      <w:r w:rsidR="00F10A32" w:rsidRPr="008969E4">
        <w:rPr>
          <w:rFonts w:ascii="Arial" w:hAnsi="Arial" w:cs="Arial"/>
          <w:i/>
          <w:sz w:val="20"/>
          <w:szCs w:val="20"/>
        </w:rPr>
        <w:t>a</w:t>
      </w:r>
      <w:r w:rsidRPr="008969E4">
        <w:rPr>
          <w:rFonts w:ascii="Arial" w:hAnsi="Arial" w:cs="Arial"/>
          <w:i/>
          <w:sz w:val="20"/>
          <w:szCs w:val="20"/>
        </w:rPr>
        <w:t>)</w:t>
      </w:r>
    </w:p>
    <w:p w14:paraId="2CDAA62B" w14:textId="77777777" w:rsidR="002F1E83" w:rsidRPr="008969E4" w:rsidRDefault="00DD4090" w:rsidP="00D1091E">
      <w:pPr>
        <w:pStyle w:val="NoSpacing"/>
        <w:rPr>
          <w:rFonts w:ascii="Arial" w:hAnsi="Arial" w:cs="Arial"/>
          <w:b/>
          <w:u w:val="single"/>
        </w:rPr>
      </w:pPr>
      <w:r w:rsidRPr="008969E4">
        <w:rPr>
          <w:rFonts w:ascii="Arial" w:hAnsi="Arial" w:cs="Arial"/>
          <w:b/>
          <w:u w:val="single"/>
        </w:rPr>
        <w:t>Net</w:t>
      </w:r>
    </w:p>
    <w:p w14:paraId="5B259BB5" w14:textId="77777777" w:rsidR="002F1E83" w:rsidRPr="008969E4" w:rsidRDefault="002F1E83" w:rsidP="00D1091E">
      <w:pPr>
        <w:pStyle w:val="NoSpacing"/>
        <w:rPr>
          <w:rFonts w:ascii="Arial" w:hAnsi="Arial" w:cs="Arial"/>
        </w:rPr>
      </w:pPr>
      <w:r w:rsidRPr="008969E4">
        <w:rPr>
          <w:rFonts w:ascii="Arial" w:hAnsi="Arial" w:cs="Arial"/>
        </w:rPr>
        <w:t>The amount received after all costs are deducted.</w:t>
      </w:r>
    </w:p>
    <w:p w14:paraId="4CD351A9" w14:textId="77777777" w:rsidR="00D1091E" w:rsidRPr="008969E4" w:rsidRDefault="00D1091E" w:rsidP="00D1091E">
      <w:pPr>
        <w:pStyle w:val="NoSpacing"/>
        <w:rPr>
          <w:rFonts w:ascii="Arial" w:hAnsi="Arial" w:cs="Arial"/>
        </w:rPr>
      </w:pPr>
    </w:p>
    <w:p w14:paraId="33C9EB95" w14:textId="7F1B7F91" w:rsidR="00860FBB" w:rsidRPr="008969E4" w:rsidRDefault="00860FBB" w:rsidP="00D1091E">
      <w:pPr>
        <w:pStyle w:val="NoSpacing"/>
        <w:rPr>
          <w:rFonts w:ascii="Arial" w:hAnsi="Arial" w:cs="Arial"/>
          <w:b/>
          <w:u w:val="single"/>
        </w:rPr>
      </w:pPr>
      <w:r w:rsidRPr="008969E4">
        <w:rPr>
          <w:rFonts w:ascii="Arial" w:hAnsi="Arial" w:cs="Arial"/>
          <w:b/>
          <w:u w:val="single"/>
        </w:rPr>
        <w:t>Non-Graduated</w:t>
      </w:r>
    </w:p>
    <w:p w14:paraId="645F7B82" w14:textId="5AA8989A" w:rsidR="00860FBB" w:rsidRPr="008969E4" w:rsidRDefault="0003284B" w:rsidP="00D1091E">
      <w:pPr>
        <w:pStyle w:val="NoSpacing"/>
        <w:rPr>
          <w:rFonts w:ascii="Arial" w:hAnsi="Arial" w:cs="Arial"/>
        </w:rPr>
      </w:pPr>
      <w:r w:rsidRPr="008969E4">
        <w:rPr>
          <w:rFonts w:ascii="Arial" w:hAnsi="Arial" w:cs="Arial"/>
        </w:rPr>
        <w:t>A participant who did not fulfill the requirements of the IDA program and was removed from the program.</w:t>
      </w:r>
    </w:p>
    <w:p w14:paraId="3BB2D46C" w14:textId="77777777" w:rsidR="0003284B" w:rsidRPr="008969E4" w:rsidRDefault="0003284B" w:rsidP="00D1091E">
      <w:pPr>
        <w:pStyle w:val="NoSpacing"/>
        <w:rPr>
          <w:rFonts w:ascii="Arial" w:hAnsi="Arial" w:cs="Arial"/>
          <w:b/>
          <w:u w:val="single"/>
        </w:rPr>
      </w:pPr>
    </w:p>
    <w:p w14:paraId="1AEA9753" w14:textId="735D2C3A" w:rsidR="00B96183" w:rsidRPr="008969E4" w:rsidRDefault="00B96183" w:rsidP="00D1091E">
      <w:pPr>
        <w:pStyle w:val="NoSpacing"/>
        <w:rPr>
          <w:rFonts w:ascii="Arial" w:hAnsi="Arial" w:cs="Arial"/>
          <w:b/>
          <w:u w:val="single"/>
        </w:rPr>
      </w:pPr>
      <w:r w:rsidRPr="008969E4">
        <w:rPr>
          <w:rFonts w:ascii="Arial" w:hAnsi="Arial" w:cs="Arial"/>
          <w:b/>
          <w:u w:val="single"/>
        </w:rPr>
        <w:t>Non-</w:t>
      </w:r>
      <w:proofErr w:type="spellStart"/>
      <w:r w:rsidRPr="008969E4">
        <w:rPr>
          <w:rFonts w:ascii="Arial" w:hAnsi="Arial" w:cs="Arial"/>
          <w:b/>
          <w:u w:val="single"/>
        </w:rPr>
        <w:t>Arms length</w:t>
      </w:r>
      <w:proofErr w:type="spellEnd"/>
      <w:r w:rsidRPr="008969E4">
        <w:rPr>
          <w:rFonts w:ascii="Arial" w:hAnsi="Arial" w:cs="Arial"/>
          <w:b/>
          <w:u w:val="single"/>
        </w:rPr>
        <w:t xml:space="preserve"> Transaction</w:t>
      </w:r>
    </w:p>
    <w:p w14:paraId="3B41BD0A" w14:textId="7D54DE8F" w:rsidR="009D0CEB" w:rsidRPr="008F7F48" w:rsidRDefault="009D0CEB" w:rsidP="00D1091E">
      <w:pPr>
        <w:pStyle w:val="NoSpacing"/>
        <w:rPr>
          <w:rFonts w:ascii="Arial" w:hAnsi="Arial" w:cs="Arial"/>
        </w:rPr>
      </w:pPr>
      <w:r w:rsidRPr="008F7F48">
        <w:rPr>
          <w:rFonts w:ascii="Arial" w:hAnsi="Arial" w:cs="Arial"/>
        </w:rPr>
        <w:t xml:space="preserve">The seller and buyer have a connection by marriage, family or other dealings. The relationship of </w:t>
      </w:r>
      <w:r w:rsidR="0022053D" w:rsidRPr="008F7F48">
        <w:rPr>
          <w:rFonts w:ascii="Arial" w:hAnsi="Arial" w:cs="Arial"/>
        </w:rPr>
        <w:t xml:space="preserve">parties could potentially </w:t>
      </w:r>
      <w:r w:rsidRPr="008F7F48">
        <w:rPr>
          <w:rFonts w:ascii="Arial" w:hAnsi="Arial" w:cs="Arial"/>
        </w:rPr>
        <w:t>create an influence of a decision with regards to price, discounts of costs of services being provided or both</w:t>
      </w:r>
      <w:r w:rsidR="0022053D" w:rsidRPr="008F7F48">
        <w:rPr>
          <w:rFonts w:ascii="Arial" w:hAnsi="Arial" w:cs="Arial"/>
        </w:rPr>
        <w:t>.</w:t>
      </w:r>
    </w:p>
    <w:p w14:paraId="7E0B04B5" w14:textId="77777777" w:rsidR="008F7F48" w:rsidRPr="008969E4" w:rsidRDefault="008F7F48" w:rsidP="00D1091E">
      <w:pPr>
        <w:pStyle w:val="NoSpacing"/>
        <w:rPr>
          <w:rFonts w:ascii="Arial" w:hAnsi="Arial" w:cs="Arial"/>
          <w:u w:val="single"/>
        </w:rPr>
      </w:pPr>
    </w:p>
    <w:p w14:paraId="61F0913E" w14:textId="77777777" w:rsidR="002F1E83" w:rsidRPr="008969E4" w:rsidRDefault="00DD4090" w:rsidP="00D1091E">
      <w:pPr>
        <w:pStyle w:val="NoSpacing"/>
        <w:rPr>
          <w:rFonts w:ascii="Arial" w:hAnsi="Arial" w:cs="Arial"/>
          <w:b/>
          <w:u w:val="single"/>
        </w:rPr>
      </w:pPr>
      <w:r w:rsidRPr="008969E4">
        <w:rPr>
          <w:rFonts w:ascii="Arial" w:hAnsi="Arial" w:cs="Arial"/>
          <w:b/>
          <w:u w:val="single"/>
        </w:rPr>
        <w:t>Nonprofit Loan Fund</w:t>
      </w:r>
    </w:p>
    <w:p w14:paraId="4F0B9149" w14:textId="32785DC3" w:rsidR="004F2678" w:rsidRPr="008969E4" w:rsidRDefault="002F1E83" w:rsidP="00D1091E">
      <w:pPr>
        <w:pStyle w:val="NoSpacing"/>
        <w:rPr>
          <w:rFonts w:ascii="Arial" w:hAnsi="Arial" w:cs="Arial"/>
        </w:rPr>
      </w:pPr>
      <w:r w:rsidRPr="008969E4">
        <w:rPr>
          <w:rFonts w:ascii="Arial" w:hAnsi="Arial" w:cs="Arial"/>
        </w:rPr>
        <w:t>A not for profit agency which provides small business loans to low-income people who have little or no credit history or access to commercial bank loans.</w:t>
      </w:r>
    </w:p>
    <w:p w14:paraId="78CA6847" w14:textId="77777777" w:rsidR="004F2678" w:rsidRPr="008969E4" w:rsidRDefault="004F2678" w:rsidP="00D1091E">
      <w:pPr>
        <w:pStyle w:val="NoSpacing"/>
        <w:rPr>
          <w:rFonts w:ascii="Arial" w:hAnsi="Arial" w:cs="Arial"/>
          <w:b/>
          <w:u w:val="single"/>
        </w:rPr>
      </w:pPr>
    </w:p>
    <w:p w14:paraId="1C0D8671" w14:textId="77777777" w:rsidR="002F1E83" w:rsidRPr="008969E4" w:rsidRDefault="00DD4090" w:rsidP="00D1091E">
      <w:pPr>
        <w:pStyle w:val="NoSpacing"/>
        <w:rPr>
          <w:rFonts w:ascii="Arial" w:hAnsi="Arial" w:cs="Arial"/>
          <w:b/>
          <w:u w:val="single"/>
        </w:rPr>
      </w:pPr>
      <w:r w:rsidRPr="008969E4">
        <w:rPr>
          <w:rFonts w:ascii="Arial" w:hAnsi="Arial" w:cs="Arial"/>
          <w:b/>
          <w:u w:val="single"/>
        </w:rPr>
        <w:t>Parallel Savings Account</w:t>
      </w:r>
    </w:p>
    <w:p w14:paraId="4BE91EC6" w14:textId="63345557" w:rsidR="001F5BDE" w:rsidRPr="008969E4" w:rsidRDefault="002F1E83" w:rsidP="00D1091E">
      <w:pPr>
        <w:pStyle w:val="NoSpacing"/>
        <w:rPr>
          <w:rFonts w:ascii="Arial" w:hAnsi="Arial" w:cs="Arial"/>
        </w:rPr>
      </w:pPr>
      <w:r w:rsidRPr="008969E4">
        <w:rPr>
          <w:rFonts w:ascii="Arial" w:hAnsi="Arial" w:cs="Arial"/>
        </w:rPr>
        <w:t xml:space="preserve">A custodial account established by the CDC </w:t>
      </w:r>
      <w:r w:rsidR="00846178" w:rsidRPr="008969E4">
        <w:rPr>
          <w:rFonts w:ascii="Arial" w:hAnsi="Arial" w:cs="Arial"/>
        </w:rPr>
        <w:t>for</w:t>
      </w:r>
      <w:r w:rsidRPr="008969E4">
        <w:rPr>
          <w:rFonts w:ascii="Arial" w:hAnsi="Arial" w:cs="Arial"/>
        </w:rPr>
        <w:t xml:space="preserve"> an approved IDA participant, which holds an IDA participant’s matched savings and which requires authorization from the CDC to make a withdraw.  </w:t>
      </w:r>
    </w:p>
    <w:p w14:paraId="6C6AB023" w14:textId="77777777" w:rsidR="00CF54C6" w:rsidRDefault="00CF54C6" w:rsidP="00D1091E">
      <w:pPr>
        <w:pStyle w:val="NoSpacing"/>
        <w:rPr>
          <w:rFonts w:ascii="Arial" w:hAnsi="Arial" w:cs="Arial"/>
          <w:b/>
          <w:u w:val="single"/>
        </w:rPr>
      </w:pPr>
    </w:p>
    <w:p w14:paraId="430EB822" w14:textId="77777777" w:rsidR="008969E4" w:rsidRPr="008969E4" w:rsidRDefault="008969E4" w:rsidP="00D1091E">
      <w:pPr>
        <w:pStyle w:val="NoSpacing"/>
        <w:rPr>
          <w:rFonts w:ascii="Arial" w:hAnsi="Arial" w:cs="Arial"/>
          <w:b/>
          <w:u w:val="single"/>
        </w:rPr>
      </w:pPr>
    </w:p>
    <w:p w14:paraId="53F431EA" w14:textId="5A894DE2" w:rsidR="00CF54C6" w:rsidRPr="008969E4" w:rsidRDefault="00CF54C6" w:rsidP="00D1091E">
      <w:pPr>
        <w:pStyle w:val="NoSpacing"/>
        <w:rPr>
          <w:rFonts w:ascii="Arial" w:hAnsi="Arial" w:cs="Arial"/>
          <w:b/>
          <w:u w:val="single"/>
        </w:rPr>
      </w:pPr>
      <w:r w:rsidRPr="008969E4">
        <w:rPr>
          <w:rFonts w:ascii="Arial" w:hAnsi="Arial" w:cs="Arial"/>
          <w:b/>
          <w:u w:val="single"/>
        </w:rPr>
        <w:t>Participant</w:t>
      </w:r>
    </w:p>
    <w:p w14:paraId="5CBB52C5" w14:textId="30D9AF62" w:rsidR="0003284B" w:rsidRPr="008969E4" w:rsidRDefault="0003284B" w:rsidP="00D1091E">
      <w:pPr>
        <w:pStyle w:val="NoSpacing"/>
        <w:rPr>
          <w:rFonts w:ascii="Arial" w:hAnsi="Arial" w:cs="Arial"/>
        </w:rPr>
      </w:pPr>
      <w:r w:rsidRPr="008969E4">
        <w:rPr>
          <w:rFonts w:ascii="Arial" w:hAnsi="Arial" w:cs="Arial"/>
        </w:rPr>
        <w:t>An applicant who meets all the IDA program requirements and is accepted to participate or take part in the program.</w:t>
      </w:r>
    </w:p>
    <w:p w14:paraId="3D977ADE" w14:textId="77777777" w:rsidR="00243C08" w:rsidRPr="008969E4" w:rsidRDefault="00243C08" w:rsidP="00D1091E">
      <w:pPr>
        <w:pStyle w:val="NoSpacing"/>
        <w:rPr>
          <w:rFonts w:ascii="Arial" w:hAnsi="Arial" w:cs="Arial"/>
          <w:b/>
          <w:u w:val="single"/>
        </w:rPr>
      </w:pPr>
    </w:p>
    <w:p w14:paraId="7914C591" w14:textId="77777777" w:rsidR="002F1E83" w:rsidRPr="008969E4" w:rsidRDefault="00DD4090" w:rsidP="00D1091E">
      <w:pPr>
        <w:pStyle w:val="NoSpacing"/>
        <w:rPr>
          <w:rFonts w:ascii="Arial" w:hAnsi="Arial" w:cs="Arial"/>
          <w:b/>
          <w:u w:val="single"/>
        </w:rPr>
      </w:pPr>
      <w:r w:rsidRPr="008969E4">
        <w:rPr>
          <w:rFonts w:ascii="Arial" w:hAnsi="Arial" w:cs="Arial"/>
          <w:b/>
          <w:u w:val="single"/>
        </w:rPr>
        <w:t xml:space="preserve">Policy </w:t>
      </w:r>
    </w:p>
    <w:p w14:paraId="36B96AED" w14:textId="40A20FC9" w:rsidR="00DD4090" w:rsidRPr="008969E4" w:rsidRDefault="002F1E83" w:rsidP="00D1091E">
      <w:pPr>
        <w:pStyle w:val="NoSpacing"/>
        <w:rPr>
          <w:rFonts w:ascii="Arial" w:hAnsi="Arial" w:cs="Arial"/>
        </w:rPr>
      </w:pPr>
      <w:r w:rsidRPr="008969E4">
        <w:rPr>
          <w:rFonts w:ascii="Arial" w:hAnsi="Arial" w:cs="Arial"/>
        </w:rPr>
        <w:t>A definite course of action or procedure, which must be adhered to without exception.</w:t>
      </w:r>
    </w:p>
    <w:p w14:paraId="77517D13" w14:textId="77777777" w:rsidR="00243C08" w:rsidRPr="008969E4" w:rsidRDefault="00243C08" w:rsidP="00D1091E">
      <w:pPr>
        <w:pStyle w:val="NoSpacing"/>
        <w:rPr>
          <w:rFonts w:ascii="Arial" w:hAnsi="Arial" w:cs="Arial"/>
        </w:rPr>
      </w:pPr>
    </w:p>
    <w:p w14:paraId="0247C8DD" w14:textId="77777777" w:rsidR="002F1E83" w:rsidRPr="008969E4" w:rsidRDefault="00DD4090" w:rsidP="00D1091E">
      <w:pPr>
        <w:pStyle w:val="NoSpacing"/>
        <w:rPr>
          <w:rFonts w:ascii="Arial" w:hAnsi="Arial" w:cs="Arial"/>
          <w:b/>
          <w:u w:val="single"/>
        </w:rPr>
      </w:pPr>
      <w:r w:rsidRPr="008969E4">
        <w:rPr>
          <w:rFonts w:ascii="Arial" w:hAnsi="Arial" w:cs="Arial"/>
          <w:b/>
          <w:u w:val="single"/>
        </w:rPr>
        <w:t>Primary Residence</w:t>
      </w:r>
    </w:p>
    <w:p w14:paraId="16F173B2" w14:textId="77777777" w:rsidR="002F1E83" w:rsidRPr="008969E4" w:rsidRDefault="002F1E83" w:rsidP="00D1091E">
      <w:pPr>
        <w:pStyle w:val="NoSpacing"/>
        <w:rPr>
          <w:rFonts w:ascii="Arial" w:hAnsi="Arial" w:cs="Arial"/>
        </w:rPr>
      </w:pPr>
      <w:r w:rsidRPr="008969E4">
        <w:rPr>
          <w:rFonts w:ascii="Arial" w:hAnsi="Arial" w:cs="Arial"/>
        </w:rPr>
        <w:t>A person's primary residence is the dwelling where they usually live. A person can only have one primary residence at any given time, though they may share the residence with other people. A primary residence is considered as a legal residence for the purpose of income tax and/or acquiring a mortgage.</w:t>
      </w:r>
    </w:p>
    <w:p w14:paraId="47F029FD" w14:textId="77777777" w:rsidR="00D1091E" w:rsidRPr="008969E4" w:rsidRDefault="00D1091E" w:rsidP="00D1091E">
      <w:pPr>
        <w:pStyle w:val="NoSpacing"/>
        <w:rPr>
          <w:rFonts w:ascii="Arial" w:hAnsi="Arial" w:cs="Arial"/>
        </w:rPr>
      </w:pPr>
    </w:p>
    <w:p w14:paraId="6387B3D6" w14:textId="77777777" w:rsidR="002F1E83" w:rsidRPr="008969E4" w:rsidRDefault="002F1E83" w:rsidP="00D1091E">
      <w:pPr>
        <w:pStyle w:val="NoSpacing"/>
        <w:rPr>
          <w:rFonts w:ascii="Arial" w:hAnsi="Arial" w:cs="Arial"/>
          <w:b/>
          <w:u w:val="single"/>
        </w:rPr>
      </w:pPr>
      <w:r w:rsidRPr="008969E4">
        <w:rPr>
          <w:rFonts w:ascii="Arial" w:hAnsi="Arial" w:cs="Arial"/>
          <w:b/>
          <w:u w:val="single"/>
        </w:rPr>
        <w:t>Prog</w:t>
      </w:r>
      <w:r w:rsidR="00DD4090" w:rsidRPr="008969E4">
        <w:rPr>
          <w:rFonts w:ascii="Arial" w:hAnsi="Arial" w:cs="Arial"/>
          <w:b/>
          <w:u w:val="single"/>
        </w:rPr>
        <w:t xml:space="preserve">ram Delivery Costs </w:t>
      </w:r>
    </w:p>
    <w:p w14:paraId="680B0C48" w14:textId="77777777" w:rsidR="002F1E83" w:rsidRPr="008969E4" w:rsidRDefault="002F1E83" w:rsidP="00D1091E">
      <w:pPr>
        <w:pStyle w:val="NoSpacing"/>
        <w:rPr>
          <w:rFonts w:ascii="Arial" w:hAnsi="Arial" w:cs="Arial"/>
        </w:rPr>
      </w:pPr>
      <w:r w:rsidRPr="008969E4">
        <w:rPr>
          <w:rFonts w:ascii="Arial" w:hAnsi="Arial" w:cs="Arial"/>
        </w:rPr>
        <w:t>Funds awarded to an administering IDA Organization (based on match performance) to help offset the cost of delivering services to their respective IDA participants.</w:t>
      </w:r>
    </w:p>
    <w:p w14:paraId="0AE30372" w14:textId="77777777" w:rsidR="00D1091E" w:rsidRPr="008969E4" w:rsidRDefault="00D1091E" w:rsidP="00D1091E">
      <w:pPr>
        <w:pStyle w:val="NoSpacing"/>
        <w:rPr>
          <w:rFonts w:ascii="Arial" w:hAnsi="Arial" w:cs="Arial"/>
        </w:rPr>
      </w:pPr>
    </w:p>
    <w:p w14:paraId="081D8682" w14:textId="278CC0EF" w:rsidR="005B297E" w:rsidRPr="008969E4" w:rsidRDefault="005B297E" w:rsidP="00D1091E">
      <w:pPr>
        <w:pStyle w:val="NoSpacing"/>
        <w:rPr>
          <w:rFonts w:ascii="Arial" w:hAnsi="Arial" w:cs="Arial"/>
          <w:b/>
          <w:u w:val="single"/>
        </w:rPr>
      </w:pPr>
      <w:r w:rsidRPr="008969E4">
        <w:rPr>
          <w:rFonts w:ascii="Arial" w:hAnsi="Arial" w:cs="Arial"/>
          <w:b/>
          <w:u w:val="single"/>
        </w:rPr>
        <w:t>Qualifying Individual</w:t>
      </w:r>
      <w:r w:rsidR="00110CD9" w:rsidRPr="008969E4">
        <w:rPr>
          <w:rFonts w:ascii="Arial" w:hAnsi="Arial" w:cs="Arial"/>
          <w:b/>
          <w:u w:val="single"/>
        </w:rPr>
        <w:t xml:space="preserve"> </w:t>
      </w:r>
      <w:r w:rsidR="00B03DE9" w:rsidRPr="008969E4">
        <w:rPr>
          <w:rFonts w:ascii="Arial" w:hAnsi="Arial" w:cs="Arial"/>
          <w:u w:val="single"/>
        </w:rPr>
        <w:t>(see P</w:t>
      </w:r>
      <w:r w:rsidR="00110CD9" w:rsidRPr="008969E4">
        <w:rPr>
          <w:rFonts w:ascii="Arial" w:hAnsi="Arial" w:cs="Arial"/>
          <w:u w:val="single"/>
        </w:rPr>
        <w:t>articipant)</w:t>
      </w:r>
    </w:p>
    <w:p w14:paraId="6FBDEB80" w14:textId="72969DDE" w:rsidR="005B297E" w:rsidRPr="008F7F48" w:rsidRDefault="005B297E" w:rsidP="00D1091E">
      <w:pPr>
        <w:pStyle w:val="NoSpacing"/>
        <w:rPr>
          <w:rFonts w:ascii="Arial" w:hAnsi="Arial" w:cs="Arial"/>
        </w:rPr>
      </w:pPr>
      <w:r w:rsidRPr="008F7F48">
        <w:rPr>
          <w:rFonts w:ascii="Arial" w:hAnsi="Arial" w:cs="Arial"/>
        </w:rPr>
        <w:t>An individual or a member of an individual’s household who may establish an IDA. The annual</w:t>
      </w:r>
      <w:r w:rsidR="00282A74" w:rsidRPr="008F7F48">
        <w:rPr>
          <w:rFonts w:ascii="Arial" w:hAnsi="Arial" w:cs="Arial"/>
        </w:rPr>
        <w:t xml:space="preserve"> </w:t>
      </w:r>
      <w:r w:rsidRPr="008F7F48">
        <w:rPr>
          <w:rFonts w:ascii="Arial" w:hAnsi="Arial" w:cs="Arial"/>
        </w:rPr>
        <w:t xml:space="preserve">household </w:t>
      </w:r>
      <w:r w:rsidR="00D74984" w:rsidRPr="008F7F48">
        <w:rPr>
          <w:rFonts w:ascii="Arial" w:hAnsi="Arial" w:cs="Arial"/>
        </w:rPr>
        <w:t>income is less than 200</w:t>
      </w:r>
      <w:r w:rsidRPr="008F7F48">
        <w:rPr>
          <w:rFonts w:ascii="Arial" w:hAnsi="Arial" w:cs="Arial"/>
        </w:rPr>
        <w:t xml:space="preserve">% of the federal poverty level. </w:t>
      </w:r>
      <w:r w:rsidRPr="008F7F48">
        <w:rPr>
          <w:rFonts w:ascii="Arial" w:hAnsi="Arial" w:cs="Arial"/>
          <w:i/>
          <w:sz w:val="20"/>
          <w:szCs w:val="20"/>
        </w:rPr>
        <w:t>(IC-4-4-28-6)</w:t>
      </w:r>
    </w:p>
    <w:p w14:paraId="111DFD97" w14:textId="77777777" w:rsidR="005B297E" w:rsidRPr="008969E4" w:rsidRDefault="005B297E" w:rsidP="00D1091E">
      <w:pPr>
        <w:pStyle w:val="NoSpacing"/>
        <w:rPr>
          <w:rFonts w:ascii="Arial" w:hAnsi="Arial" w:cs="Arial"/>
          <w:b/>
          <w:u w:val="single"/>
        </w:rPr>
      </w:pPr>
    </w:p>
    <w:p w14:paraId="4207E55C" w14:textId="77777777" w:rsidR="00D1091E" w:rsidRPr="008969E4" w:rsidRDefault="00DD4090" w:rsidP="00D1091E">
      <w:pPr>
        <w:pStyle w:val="NoSpacing"/>
        <w:rPr>
          <w:rFonts w:ascii="Arial" w:hAnsi="Arial" w:cs="Arial"/>
          <w:b/>
          <w:u w:val="single"/>
        </w:rPr>
      </w:pPr>
      <w:r w:rsidRPr="008969E4">
        <w:rPr>
          <w:rFonts w:ascii="Arial" w:hAnsi="Arial" w:cs="Arial"/>
          <w:b/>
          <w:u w:val="single"/>
        </w:rPr>
        <w:t>Routine/Regular Savings</w:t>
      </w:r>
    </w:p>
    <w:p w14:paraId="43F6D60F" w14:textId="494E7A01" w:rsidR="00D1091E" w:rsidRPr="008969E4" w:rsidRDefault="00D1091E" w:rsidP="00D1091E">
      <w:pPr>
        <w:pStyle w:val="NoSpacing"/>
        <w:rPr>
          <w:rFonts w:ascii="Arial" w:hAnsi="Arial" w:cs="Arial"/>
        </w:rPr>
      </w:pPr>
      <w:r w:rsidRPr="008969E4">
        <w:rPr>
          <w:rFonts w:ascii="Arial" w:hAnsi="Arial" w:cs="Arial"/>
        </w:rPr>
        <w:t xml:space="preserve">An established pattern of saving in accordance with an IDA participant’s Savings Plan Agreement.  </w:t>
      </w:r>
    </w:p>
    <w:p w14:paraId="6F7EDCE8" w14:textId="77777777" w:rsidR="00D1091E" w:rsidRPr="008969E4" w:rsidRDefault="00D1091E" w:rsidP="00D1091E">
      <w:pPr>
        <w:pStyle w:val="NoSpacing"/>
        <w:rPr>
          <w:rFonts w:ascii="Arial" w:hAnsi="Arial" w:cs="Arial"/>
        </w:rPr>
      </w:pPr>
    </w:p>
    <w:p w14:paraId="70ED99DA" w14:textId="77777777" w:rsidR="00D1091E" w:rsidRPr="008969E4" w:rsidRDefault="00D1091E" w:rsidP="00D1091E">
      <w:pPr>
        <w:pStyle w:val="NoSpacing"/>
        <w:rPr>
          <w:rFonts w:ascii="Arial" w:hAnsi="Arial" w:cs="Arial"/>
          <w:b/>
          <w:u w:val="single"/>
        </w:rPr>
      </w:pPr>
      <w:r w:rsidRPr="008969E4">
        <w:rPr>
          <w:rFonts w:ascii="Arial" w:hAnsi="Arial" w:cs="Arial"/>
          <w:b/>
          <w:u w:val="single"/>
        </w:rPr>
        <w:t xml:space="preserve">Savings </w:t>
      </w:r>
      <w:r w:rsidR="00DD4090" w:rsidRPr="008969E4">
        <w:rPr>
          <w:rFonts w:ascii="Arial" w:hAnsi="Arial" w:cs="Arial"/>
          <w:b/>
          <w:u w:val="single"/>
        </w:rPr>
        <w:t>for Working Families Act (SWFA)</w:t>
      </w:r>
    </w:p>
    <w:p w14:paraId="66343DD9" w14:textId="77777777" w:rsidR="00D1091E" w:rsidRPr="008969E4" w:rsidRDefault="00D1091E" w:rsidP="00D1091E">
      <w:pPr>
        <w:pStyle w:val="NoSpacing"/>
        <w:rPr>
          <w:rFonts w:ascii="Arial" w:hAnsi="Arial" w:cs="Arial"/>
        </w:rPr>
      </w:pPr>
      <w:r w:rsidRPr="008969E4">
        <w:rPr>
          <w:rFonts w:ascii="Arial" w:hAnsi="Arial" w:cs="Arial"/>
        </w:rPr>
        <w:t>Promotes Individual Development Accounts (IDA) for first-home purchase, post-secondary education and micro enterprise. Also provided significant tax incentives for financial institutions to establish, hold, and service IDAs.</w:t>
      </w:r>
    </w:p>
    <w:p w14:paraId="7D359F32" w14:textId="77777777" w:rsidR="00D1091E" w:rsidRPr="008969E4" w:rsidRDefault="00D1091E" w:rsidP="00D1091E">
      <w:pPr>
        <w:pStyle w:val="NoSpacing"/>
        <w:rPr>
          <w:rFonts w:ascii="Arial" w:hAnsi="Arial" w:cs="Arial"/>
        </w:rPr>
      </w:pPr>
    </w:p>
    <w:p w14:paraId="0D293A8D" w14:textId="77777777" w:rsidR="00D1091E" w:rsidRPr="008969E4" w:rsidRDefault="00D1091E" w:rsidP="00D1091E">
      <w:pPr>
        <w:pStyle w:val="NoSpacing"/>
        <w:rPr>
          <w:rFonts w:ascii="Arial" w:hAnsi="Arial" w:cs="Arial"/>
          <w:b/>
          <w:u w:val="single"/>
        </w:rPr>
      </w:pPr>
      <w:r w:rsidRPr="008969E4">
        <w:rPr>
          <w:rFonts w:ascii="Arial" w:hAnsi="Arial" w:cs="Arial"/>
          <w:b/>
          <w:u w:val="single"/>
        </w:rPr>
        <w:t>Savings Plan Agreement</w:t>
      </w:r>
      <w:r w:rsidR="00DD4090" w:rsidRPr="008969E4">
        <w:rPr>
          <w:rFonts w:ascii="Arial" w:hAnsi="Arial" w:cs="Arial"/>
          <w:b/>
          <w:u w:val="single"/>
        </w:rPr>
        <w:t xml:space="preserve"> (SPA)</w:t>
      </w:r>
    </w:p>
    <w:p w14:paraId="01B7F098" w14:textId="77777777" w:rsidR="00D1091E" w:rsidRPr="008969E4" w:rsidRDefault="00D1091E" w:rsidP="00D1091E">
      <w:pPr>
        <w:pStyle w:val="NoSpacing"/>
        <w:rPr>
          <w:rFonts w:ascii="Arial" w:hAnsi="Arial" w:cs="Arial"/>
        </w:rPr>
      </w:pPr>
      <w:r w:rsidRPr="008969E4">
        <w:rPr>
          <w:rFonts w:ascii="Arial" w:hAnsi="Arial" w:cs="Arial"/>
        </w:rPr>
        <w:t>A plan developed for an individual saver, defining savings goals and program requirements, including the saver’s anticipated use of both their own savings and match funds.  The approved plan shall serve as the contract between the IDA participant and the IDA administrator and shall be for a specified contribution period of not less than 48 months.</w:t>
      </w:r>
    </w:p>
    <w:p w14:paraId="0895A1A2" w14:textId="77777777" w:rsidR="00D1091E" w:rsidRPr="008969E4" w:rsidRDefault="00D1091E" w:rsidP="00D1091E">
      <w:pPr>
        <w:pStyle w:val="NoSpacing"/>
        <w:rPr>
          <w:rFonts w:ascii="Arial" w:hAnsi="Arial" w:cs="Arial"/>
        </w:rPr>
      </w:pPr>
    </w:p>
    <w:p w14:paraId="6F666FFC" w14:textId="77777777" w:rsidR="00D1091E" w:rsidRPr="008969E4" w:rsidRDefault="00DD4090" w:rsidP="00D1091E">
      <w:pPr>
        <w:pStyle w:val="NoSpacing"/>
        <w:rPr>
          <w:rFonts w:ascii="Arial" w:hAnsi="Arial" w:cs="Arial"/>
          <w:b/>
          <w:u w:val="single"/>
        </w:rPr>
      </w:pPr>
      <w:r w:rsidRPr="008969E4">
        <w:rPr>
          <w:rFonts w:ascii="Arial" w:hAnsi="Arial" w:cs="Arial"/>
          <w:b/>
          <w:u w:val="single"/>
        </w:rPr>
        <w:t xml:space="preserve">Standards </w:t>
      </w:r>
    </w:p>
    <w:p w14:paraId="47E306DB" w14:textId="77777777" w:rsidR="00D1091E" w:rsidRPr="008969E4" w:rsidRDefault="00D1091E" w:rsidP="00D1091E">
      <w:pPr>
        <w:pStyle w:val="NoSpacing"/>
        <w:rPr>
          <w:rFonts w:ascii="Arial" w:hAnsi="Arial" w:cs="Arial"/>
        </w:rPr>
      </w:pPr>
      <w:r w:rsidRPr="008969E4">
        <w:rPr>
          <w:rFonts w:ascii="Arial" w:hAnsi="Arial" w:cs="Arial"/>
        </w:rPr>
        <w:t>Something considered by an authority or by general consent as a basis of comparison; an approved model or best practice.</w:t>
      </w:r>
    </w:p>
    <w:p w14:paraId="6B8AD4E6" w14:textId="77777777" w:rsidR="00D1091E" w:rsidRPr="008969E4" w:rsidRDefault="00D1091E" w:rsidP="00D1091E">
      <w:pPr>
        <w:pStyle w:val="NoSpacing"/>
        <w:rPr>
          <w:rFonts w:ascii="Arial" w:hAnsi="Arial" w:cs="Arial"/>
        </w:rPr>
      </w:pPr>
    </w:p>
    <w:p w14:paraId="4816777C" w14:textId="77777777" w:rsidR="00D1091E" w:rsidRPr="008969E4" w:rsidRDefault="00DD4090" w:rsidP="00D1091E">
      <w:pPr>
        <w:pStyle w:val="NoSpacing"/>
        <w:rPr>
          <w:rFonts w:ascii="Arial" w:hAnsi="Arial" w:cs="Arial"/>
          <w:b/>
          <w:u w:val="single"/>
        </w:rPr>
      </w:pPr>
      <w:r w:rsidRPr="008969E4">
        <w:rPr>
          <w:rFonts w:ascii="Arial" w:hAnsi="Arial" w:cs="Arial"/>
          <w:b/>
          <w:u w:val="single"/>
        </w:rPr>
        <w:t>Statutory Employee</w:t>
      </w:r>
    </w:p>
    <w:p w14:paraId="20F2BAAC" w14:textId="77777777" w:rsidR="00D1091E" w:rsidRPr="008969E4" w:rsidRDefault="00D1091E" w:rsidP="00D1091E">
      <w:pPr>
        <w:pStyle w:val="NoSpacing"/>
        <w:rPr>
          <w:rFonts w:ascii="Arial" w:hAnsi="Arial" w:cs="Arial"/>
        </w:rPr>
      </w:pPr>
      <w:r w:rsidRPr="008969E4">
        <w:rPr>
          <w:rFonts w:ascii="Arial" w:hAnsi="Arial" w:cs="Arial"/>
        </w:rPr>
        <w:t>A worker who is treated as an employee for social security and Medicare tax purposes and as self-employed for income tax purposes. Statutory employees include full-time life insurance agents, certain agent or commission drivers and traveling sales-persons, and certain home workers.</w:t>
      </w:r>
    </w:p>
    <w:p w14:paraId="1AF01E2C" w14:textId="77777777" w:rsidR="00D1091E" w:rsidRPr="008969E4" w:rsidRDefault="00D1091E" w:rsidP="00D1091E">
      <w:pPr>
        <w:pStyle w:val="NoSpacing"/>
        <w:rPr>
          <w:rFonts w:ascii="Arial" w:hAnsi="Arial" w:cs="Arial"/>
        </w:rPr>
      </w:pPr>
    </w:p>
    <w:p w14:paraId="08C22E9E" w14:textId="77777777" w:rsidR="00D1091E" w:rsidRPr="008969E4" w:rsidRDefault="00D1091E" w:rsidP="00D1091E">
      <w:pPr>
        <w:pStyle w:val="NoSpacing"/>
        <w:rPr>
          <w:rFonts w:ascii="Arial" w:hAnsi="Arial" w:cs="Arial"/>
          <w:b/>
          <w:u w:val="single"/>
        </w:rPr>
      </w:pPr>
      <w:r w:rsidRPr="008969E4">
        <w:rPr>
          <w:rFonts w:ascii="Arial" w:hAnsi="Arial" w:cs="Arial"/>
          <w:b/>
          <w:u w:val="single"/>
        </w:rPr>
        <w:t>Supplemental Security Income (SSI)</w:t>
      </w:r>
    </w:p>
    <w:p w14:paraId="1C831275" w14:textId="77777777" w:rsidR="00D1091E" w:rsidRPr="008969E4" w:rsidRDefault="00D1091E" w:rsidP="00D1091E">
      <w:pPr>
        <w:pStyle w:val="NoSpacing"/>
        <w:rPr>
          <w:rFonts w:ascii="Arial" w:hAnsi="Arial" w:cs="Arial"/>
        </w:rPr>
      </w:pPr>
      <w:r w:rsidRPr="008969E4">
        <w:rPr>
          <w:rFonts w:ascii="Arial" w:hAnsi="Arial" w:cs="Arial"/>
        </w:rPr>
        <w:t>Monthly payments made by the Federal government to people who are 65 or older, blind, or have a disability and who don't own much or have a lot of income. Adults and children who are blind or have a disability can receive SSI.</w:t>
      </w:r>
    </w:p>
    <w:p w14:paraId="6B67C8AD" w14:textId="77777777" w:rsidR="00D1091E" w:rsidRPr="008969E4" w:rsidRDefault="00D1091E" w:rsidP="00D1091E">
      <w:pPr>
        <w:pStyle w:val="NoSpacing"/>
        <w:rPr>
          <w:rFonts w:ascii="Arial" w:hAnsi="Arial" w:cs="Arial"/>
        </w:rPr>
      </w:pPr>
    </w:p>
    <w:p w14:paraId="078A7B34" w14:textId="77777777" w:rsidR="00D1091E" w:rsidRPr="008969E4" w:rsidRDefault="00DD4090" w:rsidP="00D1091E">
      <w:pPr>
        <w:pStyle w:val="NoSpacing"/>
        <w:rPr>
          <w:rFonts w:ascii="Arial" w:hAnsi="Arial" w:cs="Arial"/>
          <w:b/>
          <w:u w:val="single"/>
        </w:rPr>
      </w:pPr>
      <w:r w:rsidRPr="008969E4">
        <w:rPr>
          <w:rFonts w:ascii="Arial" w:hAnsi="Arial" w:cs="Arial"/>
          <w:b/>
          <w:u w:val="single"/>
        </w:rPr>
        <w:t>Temporary Assistance for Needy Families (TANF)</w:t>
      </w:r>
    </w:p>
    <w:p w14:paraId="6A82388B" w14:textId="5E076D6A" w:rsidR="00D1091E" w:rsidRDefault="00DD4090" w:rsidP="00D1091E">
      <w:pPr>
        <w:pStyle w:val="NoSpacing"/>
        <w:rPr>
          <w:rFonts w:ascii="Arial" w:hAnsi="Arial" w:cs="Arial"/>
        </w:rPr>
      </w:pPr>
      <w:r w:rsidRPr="008969E4">
        <w:rPr>
          <w:rFonts w:ascii="Arial" w:hAnsi="Arial" w:cs="Arial"/>
        </w:rPr>
        <w:t>P</w:t>
      </w:r>
      <w:r w:rsidR="00D1091E" w:rsidRPr="008969E4">
        <w:rPr>
          <w:rFonts w:ascii="Arial" w:hAnsi="Arial" w:cs="Arial"/>
        </w:rPr>
        <w:t>rovides cash assistance and work support for low-income families with children. TANF replaces the former Aid to Families with Dependent Children program (AFDC) as a result of changes under the Personal Responsibility and Work Opportunity Reconciliation Act (PRWORA) of 1996.</w:t>
      </w:r>
    </w:p>
    <w:p w14:paraId="07C08307" w14:textId="77777777" w:rsidR="008F7F48" w:rsidRPr="008969E4" w:rsidRDefault="008F7F48" w:rsidP="00D1091E">
      <w:pPr>
        <w:pStyle w:val="NoSpacing"/>
        <w:rPr>
          <w:rFonts w:ascii="Arial" w:hAnsi="Arial" w:cs="Arial"/>
        </w:rPr>
      </w:pPr>
    </w:p>
    <w:p w14:paraId="20C00AAF" w14:textId="77777777" w:rsidR="00D1091E" w:rsidRPr="008969E4" w:rsidRDefault="00DD4090" w:rsidP="00D1091E">
      <w:pPr>
        <w:pStyle w:val="NoSpacing"/>
        <w:rPr>
          <w:rFonts w:ascii="Arial" w:hAnsi="Arial" w:cs="Arial"/>
          <w:b/>
          <w:u w:val="single"/>
        </w:rPr>
      </w:pPr>
      <w:r w:rsidRPr="008969E4">
        <w:rPr>
          <w:rFonts w:ascii="Arial" w:hAnsi="Arial" w:cs="Arial"/>
          <w:b/>
          <w:u w:val="single"/>
        </w:rPr>
        <w:t>Tax Deduction</w:t>
      </w:r>
    </w:p>
    <w:p w14:paraId="7F0CB70A" w14:textId="62AB5DAA" w:rsidR="00DD4090" w:rsidRPr="008969E4" w:rsidRDefault="00D1091E" w:rsidP="00D1091E">
      <w:pPr>
        <w:pStyle w:val="NoSpacing"/>
        <w:rPr>
          <w:rFonts w:ascii="Arial" w:hAnsi="Arial" w:cs="Arial"/>
        </w:rPr>
      </w:pPr>
      <w:r w:rsidRPr="008969E4">
        <w:rPr>
          <w:rFonts w:ascii="Arial" w:hAnsi="Arial" w:cs="Arial"/>
        </w:rPr>
        <w:t>Reduces an individuals or organization's tax liability (financial obligation, debt, claim or potential loss) only in proportion the appropriate tax bracket.</w:t>
      </w:r>
    </w:p>
    <w:p w14:paraId="4862CE32" w14:textId="77777777" w:rsidR="00E42B03" w:rsidRPr="008969E4" w:rsidRDefault="00E42B03" w:rsidP="00D1091E">
      <w:pPr>
        <w:pStyle w:val="NoSpacing"/>
        <w:rPr>
          <w:rFonts w:ascii="Arial" w:hAnsi="Arial" w:cs="Arial"/>
        </w:rPr>
      </w:pPr>
    </w:p>
    <w:p w14:paraId="25D6F751" w14:textId="77777777" w:rsidR="00D1091E" w:rsidRPr="008969E4" w:rsidRDefault="00DD4090" w:rsidP="00D1091E">
      <w:pPr>
        <w:pStyle w:val="NoSpacing"/>
        <w:rPr>
          <w:rFonts w:ascii="Arial" w:hAnsi="Arial" w:cs="Arial"/>
          <w:b/>
          <w:u w:val="single"/>
        </w:rPr>
      </w:pPr>
      <w:r w:rsidRPr="008969E4">
        <w:rPr>
          <w:rFonts w:ascii="Arial" w:hAnsi="Arial" w:cs="Arial"/>
          <w:b/>
          <w:u w:val="single"/>
        </w:rPr>
        <w:t>Terminated Account</w:t>
      </w:r>
    </w:p>
    <w:p w14:paraId="42DA9B7E" w14:textId="77777777" w:rsidR="00D1091E" w:rsidRPr="008969E4" w:rsidRDefault="00D1091E" w:rsidP="00D1091E">
      <w:pPr>
        <w:pStyle w:val="NoSpacing"/>
        <w:rPr>
          <w:rFonts w:ascii="Arial" w:hAnsi="Arial" w:cs="Arial"/>
        </w:rPr>
      </w:pPr>
      <w:r w:rsidRPr="008969E4">
        <w:rPr>
          <w:rFonts w:ascii="Arial" w:hAnsi="Arial" w:cs="Arial"/>
        </w:rPr>
        <w:t>An active eligible IDA Participant who has not met their savings goal, or has been non-compliant with their approved plan, or who violates his/her approved plan agreement and is terminated from participating in the program by the CDC.</w:t>
      </w:r>
    </w:p>
    <w:p w14:paraId="118D21A5" w14:textId="77777777" w:rsidR="00E42B03" w:rsidRDefault="00E42B03" w:rsidP="00D1091E">
      <w:pPr>
        <w:pStyle w:val="NoSpacing"/>
      </w:pPr>
      <w:bookmarkStart w:id="0" w:name="_GoBack"/>
      <w:bookmarkEnd w:id="0"/>
    </w:p>
    <w:p w14:paraId="32B69840" w14:textId="77777777" w:rsidR="002F1E83" w:rsidRDefault="002F1E83" w:rsidP="002F1E83"/>
    <w:p w14:paraId="21FBA711" w14:textId="77777777" w:rsidR="002F1E83" w:rsidRDefault="002F1E83" w:rsidP="002F1E83"/>
    <w:p w14:paraId="4E450C85" w14:textId="77777777" w:rsidR="002F1E83" w:rsidRDefault="002F1E83" w:rsidP="002F1E83"/>
    <w:p w14:paraId="49FE1FE2" w14:textId="77777777" w:rsidR="002F1E83" w:rsidRDefault="002F1E83" w:rsidP="002F1E83"/>
    <w:p w14:paraId="351A0B93" w14:textId="77777777" w:rsidR="002F1E83" w:rsidRDefault="002F1E83" w:rsidP="002F1E83"/>
    <w:p w14:paraId="433AE483" w14:textId="77777777" w:rsidR="002F1E83" w:rsidRDefault="002F1E83" w:rsidP="002F1E83"/>
    <w:p w14:paraId="455D54D3" w14:textId="77777777" w:rsidR="002F1E83" w:rsidRDefault="002F1E83" w:rsidP="002F1E83"/>
    <w:p w14:paraId="288BF753" w14:textId="77777777" w:rsidR="002F1E83" w:rsidRDefault="002F1E83" w:rsidP="002F1E83"/>
    <w:p w14:paraId="1C9BE85F" w14:textId="77777777" w:rsidR="002F1E83" w:rsidRDefault="002F1E83" w:rsidP="002F1E83"/>
    <w:p w14:paraId="242E475A" w14:textId="77777777" w:rsidR="002F1E83" w:rsidRDefault="002F1E83" w:rsidP="002F1E83"/>
    <w:p w14:paraId="1E73FC13" w14:textId="77777777" w:rsidR="002F1E83" w:rsidRDefault="002F1E83" w:rsidP="002F1E83"/>
    <w:sectPr w:rsidR="002F1E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E83"/>
    <w:rsid w:val="0003284B"/>
    <w:rsid w:val="00041894"/>
    <w:rsid w:val="000C2F48"/>
    <w:rsid w:val="000D3A94"/>
    <w:rsid w:val="00110CD9"/>
    <w:rsid w:val="00125782"/>
    <w:rsid w:val="00170388"/>
    <w:rsid w:val="001A7303"/>
    <w:rsid w:val="001F5BDE"/>
    <w:rsid w:val="0021241C"/>
    <w:rsid w:val="0022053D"/>
    <w:rsid w:val="0022514D"/>
    <w:rsid w:val="00230A10"/>
    <w:rsid w:val="00243C08"/>
    <w:rsid w:val="00245FC8"/>
    <w:rsid w:val="00282A74"/>
    <w:rsid w:val="002D520C"/>
    <w:rsid w:val="002D5C7E"/>
    <w:rsid w:val="002F1E83"/>
    <w:rsid w:val="00361170"/>
    <w:rsid w:val="00441F03"/>
    <w:rsid w:val="004C27E8"/>
    <w:rsid w:val="004F2678"/>
    <w:rsid w:val="00512D2E"/>
    <w:rsid w:val="00572B52"/>
    <w:rsid w:val="005B297E"/>
    <w:rsid w:val="0062198B"/>
    <w:rsid w:val="00651821"/>
    <w:rsid w:val="0067583E"/>
    <w:rsid w:val="00680A9D"/>
    <w:rsid w:val="006A73AA"/>
    <w:rsid w:val="006F6644"/>
    <w:rsid w:val="00752C51"/>
    <w:rsid w:val="0078497C"/>
    <w:rsid w:val="007E3747"/>
    <w:rsid w:val="00846178"/>
    <w:rsid w:val="00860FBB"/>
    <w:rsid w:val="008969E4"/>
    <w:rsid w:val="008F7F48"/>
    <w:rsid w:val="00995E91"/>
    <w:rsid w:val="009C0006"/>
    <w:rsid w:val="009D0CEB"/>
    <w:rsid w:val="009D53E4"/>
    <w:rsid w:val="00A063B0"/>
    <w:rsid w:val="00A147DF"/>
    <w:rsid w:val="00A82A61"/>
    <w:rsid w:val="00A903FD"/>
    <w:rsid w:val="00B03DE9"/>
    <w:rsid w:val="00B505F6"/>
    <w:rsid w:val="00B96183"/>
    <w:rsid w:val="00BB62B8"/>
    <w:rsid w:val="00BF4108"/>
    <w:rsid w:val="00C11187"/>
    <w:rsid w:val="00C942EC"/>
    <w:rsid w:val="00CA1C55"/>
    <w:rsid w:val="00CF54C6"/>
    <w:rsid w:val="00D1091E"/>
    <w:rsid w:val="00D12D55"/>
    <w:rsid w:val="00D20D88"/>
    <w:rsid w:val="00D66F14"/>
    <w:rsid w:val="00D74984"/>
    <w:rsid w:val="00DB2815"/>
    <w:rsid w:val="00DD4090"/>
    <w:rsid w:val="00E33FCF"/>
    <w:rsid w:val="00E42B03"/>
    <w:rsid w:val="00E55ECA"/>
    <w:rsid w:val="00EA228B"/>
    <w:rsid w:val="00F10A32"/>
    <w:rsid w:val="00F3295A"/>
    <w:rsid w:val="00F35C35"/>
    <w:rsid w:val="00FB4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8C1E2"/>
  <w15:chartTrackingRefBased/>
  <w15:docId w15:val="{CA04EB63-F5B5-4B18-9AF6-9075DE18B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1091E"/>
    <w:pPr>
      <w:spacing w:after="0" w:line="240" w:lineRule="auto"/>
    </w:pPr>
  </w:style>
  <w:style w:type="character" w:styleId="CommentReference">
    <w:name w:val="annotation reference"/>
    <w:basedOn w:val="DefaultParagraphFont"/>
    <w:uiPriority w:val="99"/>
    <w:semiHidden/>
    <w:unhideWhenUsed/>
    <w:rsid w:val="00D1091E"/>
    <w:rPr>
      <w:sz w:val="16"/>
      <w:szCs w:val="16"/>
    </w:rPr>
  </w:style>
  <w:style w:type="paragraph" w:styleId="CommentText">
    <w:name w:val="annotation text"/>
    <w:basedOn w:val="Normal"/>
    <w:link w:val="CommentTextChar"/>
    <w:uiPriority w:val="99"/>
    <w:semiHidden/>
    <w:unhideWhenUsed/>
    <w:rsid w:val="00D1091E"/>
    <w:pPr>
      <w:spacing w:line="240" w:lineRule="auto"/>
    </w:pPr>
    <w:rPr>
      <w:sz w:val="20"/>
      <w:szCs w:val="20"/>
    </w:rPr>
  </w:style>
  <w:style w:type="character" w:customStyle="1" w:styleId="CommentTextChar">
    <w:name w:val="Comment Text Char"/>
    <w:basedOn w:val="DefaultParagraphFont"/>
    <w:link w:val="CommentText"/>
    <w:uiPriority w:val="99"/>
    <w:semiHidden/>
    <w:rsid w:val="00D1091E"/>
    <w:rPr>
      <w:sz w:val="20"/>
      <w:szCs w:val="20"/>
    </w:rPr>
  </w:style>
  <w:style w:type="paragraph" w:styleId="CommentSubject">
    <w:name w:val="annotation subject"/>
    <w:basedOn w:val="CommentText"/>
    <w:next w:val="CommentText"/>
    <w:link w:val="CommentSubjectChar"/>
    <w:uiPriority w:val="99"/>
    <w:semiHidden/>
    <w:unhideWhenUsed/>
    <w:rsid w:val="00D1091E"/>
    <w:rPr>
      <w:b/>
      <w:bCs/>
    </w:rPr>
  </w:style>
  <w:style w:type="character" w:customStyle="1" w:styleId="CommentSubjectChar">
    <w:name w:val="Comment Subject Char"/>
    <w:basedOn w:val="CommentTextChar"/>
    <w:link w:val="CommentSubject"/>
    <w:uiPriority w:val="99"/>
    <w:semiHidden/>
    <w:rsid w:val="00D1091E"/>
    <w:rPr>
      <w:b/>
      <w:bCs/>
      <w:sz w:val="20"/>
      <w:szCs w:val="20"/>
    </w:rPr>
  </w:style>
  <w:style w:type="paragraph" w:styleId="BalloonText">
    <w:name w:val="Balloon Text"/>
    <w:basedOn w:val="Normal"/>
    <w:link w:val="BalloonTextChar"/>
    <w:uiPriority w:val="99"/>
    <w:semiHidden/>
    <w:unhideWhenUsed/>
    <w:rsid w:val="00D109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09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8BFC5-AD44-4439-B5C7-E568FAF81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7</Pages>
  <Words>2151</Words>
  <Characters>12262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IHCDA</Company>
  <LinksUpToDate>false</LinksUpToDate>
  <CharactersWithSpaces>14385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 John, Steven</dc:creator>
  <cp:keywords/>
  <dc:description/>
  <cp:lastModifiedBy>Watson, Veronica</cp:lastModifiedBy>
  <cp:revision>84</cp:revision>
  <dcterms:created xsi:type="dcterms:W3CDTF">2017-02-22T17:42:00Z</dcterms:created>
  <dcterms:modified xsi:type="dcterms:W3CDTF">2019-01-18T14:54:00Z</dcterms:modified>
</cp:coreProperties>
</file>